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EEE14E8" w14:textId="27353616" w:rsidR="00160ACE" w:rsidRPr="005F3CD0" w:rsidRDefault="00EF17AA" w:rsidP="00160ACE">
      <w:pPr>
        <w:ind w:left="357" w:hanging="357"/>
        <w:rPr>
          <w:rFonts w:cstheme="minorHAnsi"/>
          <w:sz w:val="24"/>
          <w:szCs w:val="24"/>
        </w:rPr>
      </w:pPr>
      <w:r w:rsidRPr="005F3CD0">
        <w:rPr>
          <w:rFonts w:cstheme="minorHAnsi"/>
          <w:sz w:val="24"/>
          <w:szCs w:val="24"/>
        </w:rPr>
        <w:t xml:space="preserve">Cangen Dysgu Proffesiynol </w:t>
      </w:r>
    </w:p>
    <w:p w14:paraId="0EA511C7" w14:textId="3C67D53F" w:rsidR="00160ACE" w:rsidRPr="005F3CD0" w:rsidRDefault="00EF17AA" w:rsidP="00160ACE">
      <w:pPr>
        <w:ind w:left="357" w:hanging="357"/>
        <w:rPr>
          <w:rFonts w:cstheme="minorHAnsi"/>
          <w:sz w:val="24"/>
          <w:szCs w:val="24"/>
        </w:rPr>
      </w:pPr>
      <w:r w:rsidRPr="005F3CD0">
        <w:rPr>
          <w:rFonts w:cstheme="minorHAnsi"/>
          <w:sz w:val="24"/>
          <w:szCs w:val="24"/>
        </w:rPr>
        <w:t>Yr Is-adran Ymarferwyr Ysgolion</w:t>
      </w:r>
    </w:p>
    <w:p w14:paraId="6DA7BEC1" w14:textId="10A8B8BC" w:rsidR="00160ACE" w:rsidRPr="005F3CD0" w:rsidRDefault="00AD20F6" w:rsidP="00160ACE">
      <w:pPr>
        <w:shd w:val="clear" w:color="auto" w:fill="FFFFFF"/>
        <w:rPr>
          <w:rFonts w:cstheme="minorHAnsi"/>
          <w:sz w:val="24"/>
          <w:szCs w:val="24"/>
        </w:rPr>
      </w:pPr>
      <w:r w:rsidRPr="005F3CD0">
        <w:rPr>
          <w:rFonts w:cstheme="minorHAnsi"/>
          <w:sz w:val="24"/>
          <w:szCs w:val="24"/>
        </w:rPr>
        <w:t xml:space="preserve">Y Grŵp Addysg, Diwylliant a’r Gymraeg </w:t>
      </w:r>
    </w:p>
    <w:p w14:paraId="574DEC8C" w14:textId="01A036B4" w:rsidR="00160ACE" w:rsidRPr="005F3CD0" w:rsidRDefault="00AD20F6" w:rsidP="00160ACE">
      <w:pPr>
        <w:shd w:val="clear" w:color="auto" w:fill="FFFFFF"/>
        <w:rPr>
          <w:rFonts w:cstheme="minorHAnsi"/>
          <w:color w:val="1F1F1F"/>
          <w:sz w:val="24"/>
          <w:szCs w:val="24"/>
          <w:lang w:eastAsia="en-GB"/>
        </w:rPr>
      </w:pPr>
      <w:r w:rsidRPr="005F3CD0">
        <w:rPr>
          <w:rFonts w:cstheme="minorHAnsi"/>
          <w:color w:val="1F1F1F"/>
          <w:sz w:val="24"/>
          <w:szCs w:val="24"/>
          <w:lang w:eastAsia="en-GB"/>
        </w:rPr>
        <w:t xml:space="preserve">Llywodraeth Cymru </w:t>
      </w:r>
    </w:p>
    <w:p w14:paraId="63788934" w14:textId="18E6EE07" w:rsidR="00160ACE" w:rsidRPr="005F3CD0" w:rsidRDefault="00AD20F6" w:rsidP="00160ACE">
      <w:pPr>
        <w:shd w:val="clear" w:color="auto" w:fill="FFFFFF"/>
        <w:rPr>
          <w:rFonts w:cstheme="minorHAnsi"/>
          <w:color w:val="1F1F1F"/>
          <w:sz w:val="24"/>
          <w:szCs w:val="24"/>
          <w:lang w:eastAsia="en-GB"/>
        </w:rPr>
      </w:pPr>
      <w:r w:rsidRPr="005F3CD0">
        <w:rPr>
          <w:rFonts w:cstheme="minorHAnsi"/>
          <w:color w:val="1F1F1F"/>
          <w:sz w:val="24"/>
          <w:szCs w:val="24"/>
          <w:lang w:eastAsia="en-GB"/>
        </w:rPr>
        <w:t xml:space="preserve">Parc </w:t>
      </w:r>
      <w:r w:rsidR="00160ACE" w:rsidRPr="005F3CD0">
        <w:rPr>
          <w:rFonts w:cstheme="minorHAnsi"/>
          <w:color w:val="1F1F1F"/>
          <w:sz w:val="24"/>
          <w:szCs w:val="24"/>
          <w:lang w:eastAsia="en-GB"/>
        </w:rPr>
        <w:t xml:space="preserve">Cathays </w:t>
      </w:r>
    </w:p>
    <w:p w14:paraId="223481A2" w14:textId="385946A7" w:rsidR="00160ACE" w:rsidRPr="005F3CD0" w:rsidRDefault="00AD20F6" w:rsidP="00160ACE">
      <w:pPr>
        <w:shd w:val="clear" w:color="auto" w:fill="FFFFFF"/>
        <w:rPr>
          <w:rFonts w:cstheme="minorHAnsi"/>
          <w:color w:val="1F1F1F"/>
          <w:sz w:val="24"/>
          <w:szCs w:val="24"/>
          <w:lang w:eastAsia="en-GB"/>
        </w:rPr>
      </w:pPr>
      <w:r w:rsidRPr="005F3CD0">
        <w:rPr>
          <w:rFonts w:cstheme="minorHAnsi"/>
          <w:color w:val="1F1F1F"/>
          <w:sz w:val="24"/>
          <w:szCs w:val="24"/>
          <w:lang w:eastAsia="en-GB"/>
        </w:rPr>
        <w:t>Caerdydd</w:t>
      </w:r>
    </w:p>
    <w:p w14:paraId="535DF35A" w14:textId="77777777" w:rsidR="00160ACE" w:rsidRPr="005F3CD0" w:rsidRDefault="00160ACE" w:rsidP="00160ACE">
      <w:pPr>
        <w:shd w:val="clear" w:color="auto" w:fill="FFFFFF"/>
        <w:rPr>
          <w:rFonts w:cstheme="minorHAnsi"/>
          <w:color w:val="1F1F1F"/>
          <w:sz w:val="24"/>
          <w:szCs w:val="24"/>
          <w:lang w:eastAsia="en-GB"/>
        </w:rPr>
      </w:pPr>
      <w:r w:rsidRPr="005F3CD0">
        <w:rPr>
          <w:rFonts w:cstheme="minorHAnsi"/>
          <w:color w:val="1F1F1F"/>
          <w:sz w:val="24"/>
          <w:szCs w:val="24"/>
          <w:lang w:eastAsia="en-GB"/>
        </w:rPr>
        <w:t>CF10 3NQ</w:t>
      </w:r>
    </w:p>
    <w:p w14:paraId="4F0CE968" w14:textId="2DB6DBF1" w:rsidR="00272F50" w:rsidRPr="005F3CD0" w:rsidRDefault="00160ACE" w:rsidP="000558AE">
      <w:pPr>
        <w:jc w:val="right"/>
        <w:rPr>
          <w:rFonts w:cstheme="minorHAnsi"/>
          <w:sz w:val="24"/>
          <w:szCs w:val="24"/>
        </w:rPr>
      </w:pPr>
      <w:r w:rsidRPr="005F3CD0">
        <w:rPr>
          <w:rFonts w:cstheme="minorHAnsi"/>
          <w:sz w:val="24"/>
          <w:szCs w:val="24"/>
        </w:rPr>
        <w:t>26</w:t>
      </w:r>
      <w:r w:rsidR="00220712" w:rsidRPr="005F3CD0">
        <w:rPr>
          <w:rFonts w:cstheme="minorHAnsi"/>
          <w:sz w:val="24"/>
          <w:szCs w:val="24"/>
        </w:rPr>
        <w:t xml:space="preserve"> </w:t>
      </w:r>
      <w:r w:rsidR="00AD20F6" w:rsidRPr="005F3CD0">
        <w:rPr>
          <w:rFonts w:cstheme="minorHAnsi"/>
          <w:sz w:val="24"/>
          <w:szCs w:val="24"/>
        </w:rPr>
        <w:t xml:space="preserve">Ionawr </w:t>
      </w:r>
      <w:r w:rsidR="00272F50" w:rsidRPr="005F3CD0">
        <w:rPr>
          <w:rFonts w:cstheme="minorHAnsi"/>
          <w:sz w:val="24"/>
          <w:szCs w:val="24"/>
        </w:rPr>
        <w:t>20</w:t>
      </w:r>
      <w:r w:rsidR="00220712" w:rsidRPr="005F3CD0">
        <w:rPr>
          <w:rFonts w:cstheme="minorHAnsi"/>
          <w:sz w:val="24"/>
          <w:szCs w:val="24"/>
        </w:rPr>
        <w:t>2</w:t>
      </w:r>
      <w:r w:rsidRPr="005F3CD0">
        <w:rPr>
          <w:rFonts w:cstheme="minorHAnsi"/>
          <w:sz w:val="24"/>
          <w:szCs w:val="24"/>
        </w:rPr>
        <w:t>5</w:t>
      </w:r>
    </w:p>
    <w:p w14:paraId="3D632255" w14:textId="53BA45FB" w:rsidR="00272F50" w:rsidRPr="005F3CD0" w:rsidRDefault="00AD20F6" w:rsidP="000558AE">
      <w:pPr>
        <w:rPr>
          <w:rFonts w:cstheme="minorHAnsi"/>
          <w:sz w:val="24"/>
          <w:szCs w:val="24"/>
        </w:rPr>
      </w:pPr>
      <w:r w:rsidRPr="005F3CD0">
        <w:rPr>
          <w:rFonts w:cstheme="minorHAnsi"/>
          <w:sz w:val="24"/>
          <w:szCs w:val="24"/>
        </w:rPr>
        <w:t>Annwyl gyfeillion</w:t>
      </w:r>
    </w:p>
    <w:p w14:paraId="1F28F1C5" w14:textId="77777777" w:rsidR="00272F50" w:rsidRPr="005F3CD0" w:rsidRDefault="00272F50" w:rsidP="000558AE">
      <w:pPr>
        <w:rPr>
          <w:rFonts w:cstheme="minorHAnsi"/>
          <w:sz w:val="24"/>
          <w:szCs w:val="24"/>
        </w:rPr>
      </w:pPr>
      <w:bookmarkStart w:id="0" w:name="_Hlk204783058"/>
    </w:p>
    <w:bookmarkEnd w:id="0"/>
    <w:p w14:paraId="3FD32FD0" w14:textId="7DA6A4D7" w:rsidR="00977213" w:rsidRPr="005F3CD0" w:rsidRDefault="005F3CD0" w:rsidP="009867CD">
      <w:pPr>
        <w:pStyle w:val="Heading1"/>
        <w:jc w:val="center"/>
        <w:rPr>
          <w:rFonts w:cstheme="minorHAnsi"/>
          <w:sz w:val="24"/>
          <w:szCs w:val="24"/>
        </w:rPr>
      </w:pPr>
      <w:r w:rsidRPr="005F3CD0">
        <w:rPr>
          <w:rFonts w:cstheme="minorHAnsi"/>
          <w:sz w:val="24"/>
          <w:szCs w:val="24"/>
        </w:rPr>
        <w:t>Safonau proffesiynol diwygiedig ar gyfer cynorthwyo addysgu, addysgu ac arweinyddiaeth</w:t>
      </w:r>
      <w:r>
        <w:rPr>
          <w:rFonts w:cstheme="minorHAnsi"/>
          <w:sz w:val="24"/>
          <w:szCs w:val="24"/>
        </w:rPr>
        <w:t xml:space="preserve"> </w:t>
      </w:r>
      <w:r w:rsidR="00272F50" w:rsidRPr="005F3CD0">
        <w:rPr>
          <w:rFonts w:cstheme="minorHAnsi"/>
          <w:sz w:val="24"/>
          <w:szCs w:val="24"/>
        </w:rPr>
        <w:t xml:space="preserve">– </w:t>
      </w:r>
      <w:r>
        <w:rPr>
          <w:rFonts w:cstheme="minorHAnsi"/>
          <w:sz w:val="24"/>
          <w:szCs w:val="24"/>
        </w:rPr>
        <w:t xml:space="preserve">Ymateb CGA i’r ymgynghoriad </w:t>
      </w:r>
    </w:p>
    <w:p w14:paraId="41C25026" w14:textId="0DFD8375" w:rsidR="009867CD" w:rsidRPr="005F3CD0" w:rsidRDefault="00635D48" w:rsidP="009867CD">
      <w:pPr>
        <w:spacing w:before="100" w:beforeAutospacing="1" w:after="100" w:afterAutospacing="1"/>
        <w:rPr>
          <w:rFonts w:cstheme="minorHAnsi"/>
          <w:sz w:val="24"/>
          <w:szCs w:val="24"/>
          <w:lang w:eastAsia="en-GB"/>
        </w:rPr>
      </w:pPr>
      <w:r>
        <w:rPr>
          <w:rFonts w:cstheme="minorHAnsi"/>
          <w:sz w:val="24"/>
          <w:szCs w:val="24"/>
          <w:lang w:eastAsia="en-GB"/>
        </w:rPr>
        <w:t xml:space="preserve">Cyngor y Gweithlu Addysg (CGA) yw </w:t>
      </w:r>
      <w:proofErr w:type="spellStart"/>
      <w:r>
        <w:rPr>
          <w:rFonts w:cstheme="minorHAnsi"/>
          <w:sz w:val="24"/>
          <w:szCs w:val="24"/>
          <w:lang w:eastAsia="en-GB"/>
        </w:rPr>
        <w:t>rheoleiddiwr</w:t>
      </w:r>
      <w:proofErr w:type="spellEnd"/>
      <w:r>
        <w:rPr>
          <w:rFonts w:cstheme="minorHAnsi"/>
          <w:sz w:val="24"/>
          <w:szCs w:val="24"/>
          <w:lang w:eastAsia="en-GB"/>
        </w:rPr>
        <w:t xml:space="preserve"> proffesiynol, annibynnol y gweithlu addysg yng Nghymru. </w:t>
      </w:r>
      <w:proofErr w:type="spellStart"/>
      <w:r w:rsidR="004D7CB2">
        <w:rPr>
          <w:rFonts w:cstheme="minorHAnsi"/>
          <w:sz w:val="24"/>
          <w:szCs w:val="24"/>
          <w:lang w:eastAsia="en-GB"/>
        </w:rPr>
        <w:t>Fe’n</w:t>
      </w:r>
      <w:proofErr w:type="spellEnd"/>
      <w:r w:rsidR="004D7CB2">
        <w:rPr>
          <w:rFonts w:cstheme="minorHAnsi"/>
          <w:sz w:val="24"/>
          <w:szCs w:val="24"/>
          <w:lang w:eastAsia="en-GB"/>
        </w:rPr>
        <w:t xml:space="preserve"> sefydlwyd gan Ddeddf Addysg (Cymru) 2014 (y Ddeddf), fel y’i diwygiwyd, ac rydym yn rheoleiddio ymarferwyr addysg mewn 13 o gategorïau cofrestru gwahanol sy’n rhychwan</w:t>
      </w:r>
      <w:r w:rsidR="00715E37">
        <w:rPr>
          <w:rFonts w:cstheme="minorHAnsi"/>
          <w:sz w:val="24"/>
          <w:szCs w:val="24"/>
          <w:lang w:eastAsia="en-GB"/>
        </w:rPr>
        <w:t xml:space="preserve">tu </w:t>
      </w:r>
      <w:r w:rsidR="004D7CB2">
        <w:rPr>
          <w:rFonts w:cstheme="minorHAnsi"/>
          <w:sz w:val="24"/>
          <w:szCs w:val="24"/>
          <w:lang w:eastAsia="en-GB"/>
        </w:rPr>
        <w:t>ysgolion, addysg bellach, gwaith ieuenctid, addysg oedolion a dysgu</w:t>
      </w:r>
      <w:r w:rsidR="00933E69">
        <w:rPr>
          <w:rFonts w:cstheme="minorHAnsi"/>
          <w:sz w:val="24"/>
          <w:szCs w:val="24"/>
          <w:lang w:eastAsia="en-GB"/>
        </w:rPr>
        <w:t xml:space="preserve">’n seiliedig ar </w:t>
      </w:r>
      <w:r w:rsidR="00715E37">
        <w:rPr>
          <w:rFonts w:cstheme="minorHAnsi"/>
          <w:sz w:val="24"/>
          <w:szCs w:val="24"/>
          <w:lang w:eastAsia="en-GB"/>
        </w:rPr>
        <w:t>waith.</w:t>
      </w:r>
      <w:r w:rsidR="009867CD" w:rsidRPr="005F3CD0">
        <w:rPr>
          <w:rFonts w:cstheme="minorHAnsi"/>
          <w:sz w:val="24"/>
          <w:szCs w:val="24"/>
          <w:lang w:eastAsia="en-GB"/>
        </w:rPr>
        <w:t xml:space="preserve"> </w:t>
      </w:r>
      <w:r w:rsidR="00715E37">
        <w:rPr>
          <w:rFonts w:cstheme="minorHAnsi"/>
          <w:sz w:val="24"/>
          <w:szCs w:val="24"/>
          <w:lang w:eastAsia="en-GB"/>
        </w:rPr>
        <w:t xml:space="preserve">Ein Cofrestr Ymarferwyr Addysg (y Gofrestr) yw’r gofrestr </w:t>
      </w:r>
      <w:r w:rsidR="00AC200A">
        <w:rPr>
          <w:rFonts w:cstheme="minorHAnsi"/>
          <w:sz w:val="24"/>
          <w:szCs w:val="24"/>
          <w:lang w:eastAsia="en-GB"/>
        </w:rPr>
        <w:t>ehangaf o weithwyr proffesiynol addysg yn y byd, gyda thros 91,000 o ymarferwyr wedi’u cofrestru.</w:t>
      </w:r>
    </w:p>
    <w:p w14:paraId="56899AF8" w14:textId="44428E59" w:rsidR="009867CD" w:rsidRPr="005F3CD0" w:rsidRDefault="00D141B4" w:rsidP="009867CD">
      <w:pPr>
        <w:spacing w:before="100" w:beforeAutospacing="1" w:after="100" w:afterAutospacing="1"/>
        <w:rPr>
          <w:rFonts w:cstheme="minorHAnsi"/>
          <w:sz w:val="24"/>
          <w:szCs w:val="24"/>
          <w:lang w:eastAsia="en-GB"/>
        </w:rPr>
      </w:pPr>
      <w:r>
        <w:rPr>
          <w:rFonts w:cstheme="minorHAnsi"/>
          <w:sz w:val="24"/>
          <w:szCs w:val="24"/>
          <w:lang w:eastAsia="en-GB"/>
        </w:rPr>
        <w:t>Mae prif nodau CGA, fel y’u hamlinellir yn y Ddeddf, yn cynnwys</w:t>
      </w:r>
      <w:r w:rsidR="009867CD" w:rsidRPr="005F3CD0">
        <w:rPr>
          <w:rFonts w:cstheme="minorHAnsi"/>
          <w:sz w:val="24"/>
          <w:szCs w:val="24"/>
          <w:lang w:eastAsia="en-GB"/>
        </w:rPr>
        <w:t xml:space="preserve">: </w:t>
      </w:r>
    </w:p>
    <w:p w14:paraId="780AFBC6" w14:textId="799CDCCA" w:rsidR="009867CD" w:rsidRPr="004E5DE9" w:rsidRDefault="009867CD" w:rsidP="009867CD">
      <w:pPr>
        <w:spacing w:before="100" w:beforeAutospacing="1" w:after="100" w:afterAutospacing="1"/>
        <w:ind w:left="1440" w:hanging="720"/>
        <w:rPr>
          <w:rFonts w:cstheme="minorHAnsi"/>
          <w:sz w:val="24"/>
          <w:szCs w:val="24"/>
          <w:lang w:eastAsia="en-GB"/>
        </w:rPr>
      </w:pPr>
      <w:r w:rsidRPr="005F3CD0">
        <w:rPr>
          <w:rFonts w:cstheme="minorHAnsi"/>
          <w:sz w:val="24"/>
          <w:szCs w:val="24"/>
          <w:lang w:eastAsia="en-GB"/>
        </w:rPr>
        <w:t>(a)</w:t>
      </w:r>
      <w:r w:rsidRPr="005F3CD0">
        <w:rPr>
          <w:rFonts w:cstheme="minorHAnsi"/>
          <w:sz w:val="24"/>
          <w:szCs w:val="24"/>
          <w:lang w:eastAsia="en-GB"/>
        </w:rPr>
        <w:tab/>
      </w:r>
      <w:r w:rsidR="00531FB1" w:rsidRPr="004E5DE9">
        <w:rPr>
          <w:rFonts w:cstheme="minorHAnsi"/>
          <w:sz w:val="24"/>
          <w:szCs w:val="24"/>
          <w:lang w:eastAsia="en-GB"/>
        </w:rPr>
        <w:t xml:space="preserve">cyfrannu at wella safonau addysgu ac ansawdd y dysgu yng Nghymru; a </w:t>
      </w:r>
    </w:p>
    <w:p w14:paraId="5869D968" w14:textId="00A37678" w:rsidR="009867CD" w:rsidRPr="005F3CD0" w:rsidRDefault="009867CD" w:rsidP="009867CD">
      <w:pPr>
        <w:spacing w:before="100" w:beforeAutospacing="1" w:after="100" w:afterAutospacing="1"/>
        <w:ind w:left="1440" w:hanging="720"/>
        <w:rPr>
          <w:rFonts w:cstheme="minorHAnsi"/>
          <w:sz w:val="24"/>
          <w:szCs w:val="24"/>
          <w:lang w:eastAsia="en-GB"/>
        </w:rPr>
      </w:pPr>
      <w:r w:rsidRPr="004E5DE9">
        <w:rPr>
          <w:rFonts w:cstheme="minorHAnsi"/>
          <w:sz w:val="24"/>
          <w:szCs w:val="24"/>
          <w:lang w:eastAsia="en-GB"/>
        </w:rPr>
        <w:t xml:space="preserve">(b) </w:t>
      </w:r>
      <w:r w:rsidRPr="004E5DE9">
        <w:rPr>
          <w:rFonts w:cstheme="minorHAnsi"/>
          <w:sz w:val="24"/>
          <w:szCs w:val="24"/>
          <w:lang w:eastAsia="en-GB"/>
        </w:rPr>
        <w:tab/>
      </w:r>
      <w:r w:rsidR="00CF52BF" w:rsidRPr="004E5DE9">
        <w:rPr>
          <w:rFonts w:cstheme="minorHAnsi"/>
          <w:sz w:val="24"/>
          <w:szCs w:val="24"/>
          <w:lang w:eastAsia="en-GB"/>
        </w:rPr>
        <w:t>cynnal a gwella safonau ymddygiad proffesiynol ymhlith athrawon a phersonau sy’n cefnogi addysgu a dysgu yng Nghymru</w:t>
      </w:r>
      <w:r w:rsidRPr="004E5DE9">
        <w:rPr>
          <w:rFonts w:cstheme="minorHAnsi"/>
          <w:sz w:val="24"/>
          <w:szCs w:val="24"/>
          <w:lang w:eastAsia="en-GB"/>
        </w:rPr>
        <w:t>.</w:t>
      </w:r>
      <w:r w:rsidRPr="005F3CD0">
        <w:rPr>
          <w:rFonts w:cstheme="minorHAnsi"/>
          <w:sz w:val="24"/>
          <w:szCs w:val="24"/>
          <w:lang w:eastAsia="en-GB"/>
        </w:rPr>
        <w:t xml:space="preserve"> </w:t>
      </w:r>
    </w:p>
    <w:p w14:paraId="6FC65BFF" w14:textId="0D44BDE4" w:rsidR="009867CD" w:rsidRPr="005F3CD0" w:rsidRDefault="00CF52BF" w:rsidP="009867CD">
      <w:pPr>
        <w:spacing w:before="100" w:beforeAutospacing="1" w:after="100" w:afterAutospacing="1"/>
        <w:rPr>
          <w:rFonts w:cstheme="minorHAnsi"/>
          <w:sz w:val="24"/>
          <w:szCs w:val="24"/>
          <w:lang w:eastAsia="en-GB"/>
        </w:rPr>
      </w:pPr>
      <w:r>
        <w:rPr>
          <w:rFonts w:cstheme="minorHAnsi"/>
          <w:sz w:val="24"/>
          <w:szCs w:val="24"/>
          <w:lang w:eastAsia="en-GB"/>
        </w:rPr>
        <w:t>Mae’r dyletswyddau hyn yn golygu bod datblygu safonau proffesiynol</w:t>
      </w:r>
      <w:r w:rsidR="00652E98">
        <w:rPr>
          <w:rFonts w:cstheme="minorHAnsi"/>
          <w:sz w:val="24"/>
          <w:szCs w:val="24"/>
          <w:lang w:eastAsia="en-GB"/>
        </w:rPr>
        <w:t xml:space="preserve"> cenedlaethol</w:t>
      </w:r>
      <w:r>
        <w:rPr>
          <w:rFonts w:cstheme="minorHAnsi"/>
          <w:sz w:val="24"/>
          <w:szCs w:val="24"/>
          <w:lang w:eastAsia="en-GB"/>
        </w:rPr>
        <w:t xml:space="preserve"> clir</w:t>
      </w:r>
      <w:r w:rsidR="00BE6676">
        <w:rPr>
          <w:rFonts w:cstheme="minorHAnsi"/>
          <w:sz w:val="24"/>
          <w:szCs w:val="24"/>
          <w:lang w:eastAsia="en-GB"/>
        </w:rPr>
        <w:t xml:space="preserve">, </w:t>
      </w:r>
      <w:r>
        <w:rPr>
          <w:rFonts w:cstheme="minorHAnsi"/>
          <w:sz w:val="24"/>
          <w:szCs w:val="24"/>
          <w:lang w:eastAsia="en-GB"/>
        </w:rPr>
        <w:t>cadarn</w:t>
      </w:r>
      <w:r w:rsidR="00BE6676">
        <w:rPr>
          <w:rFonts w:cstheme="minorHAnsi"/>
          <w:sz w:val="24"/>
          <w:szCs w:val="24"/>
          <w:lang w:eastAsia="en-GB"/>
        </w:rPr>
        <w:t xml:space="preserve"> a </w:t>
      </w:r>
      <w:proofErr w:type="spellStart"/>
      <w:r w:rsidR="00BE6676">
        <w:rPr>
          <w:rFonts w:cstheme="minorHAnsi"/>
          <w:sz w:val="24"/>
          <w:szCs w:val="24"/>
          <w:lang w:eastAsia="en-GB"/>
        </w:rPr>
        <w:t>defnyddiadwy</w:t>
      </w:r>
      <w:proofErr w:type="spellEnd"/>
      <w:r w:rsidR="00652E98">
        <w:rPr>
          <w:rFonts w:cstheme="minorHAnsi"/>
          <w:sz w:val="24"/>
          <w:szCs w:val="24"/>
          <w:lang w:eastAsia="en-GB"/>
        </w:rPr>
        <w:t xml:space="preserve"> yn hanfodol i effeithiolrwydd ein gwaith rheoleiddio. </w:t>
      </w:r>
      <w:r w:rsidR="00BE6676">
        <w:rPr>
          <w:rFonts w:cstheme="minorHAnsi"/>
          <w:sz w:val="24"/>
          <w:szCs w:val="24"/>
          <w:lang w:eastAsia="en-GB"/>
        </w:rPr>
        <w:t xml:space="preserve">Mae CGA yn croesawu’r cyfle i ymateb i ymgynghoriad Llywodraeth Cymru ar y </w:t>
      </w:r>
      <w:r w:rsidR="00BE6676" w:rsidRPr="005F3CD0">
        <w:rPr>
          <w:rFonts w:cstheme="minorHAnsi"/>
          <w:sz w:val="24"/>
          <w:szCs w:val="24"/>
        </w:rPr>
        <w:t xml:space="preserve">Safonau </w:t>
      </w:r>
      <w:r w:rsidR="00F9018A" w:rsidRPr="005F3CD0">
        <w:rPr>
          <w:rFonts w:cstheme="minorHAnsi"/>
          <w:sz w:val="24"/>
          <w:szCs w:val="24"/>
        </w:rPr>
        <w:t xml:space="preserve">Proffesiynol Diwygiedig </w:t>
      </w:r>
      <w:r w:rsidR="00F9018A">
        <w:rPr>
          <w:rFonts w:cstheme="minorHAnsi"/>
          <w:sz w:val="24"/>
          <w:szCs w:val="24"/>
        </w:rPr>
        <w:t>a</w:t>
      </w:r>
      <w:r w:rsidR="00F9018A" w:rsidRPr="005F3CD0">
        <w:rPr>
          <w:rFonts w:cstheme="minorHAnsi"/>
          <w:sz w:val="24"/>
          <w:szCs w:val="24"/>
        </w:rPr>
        <w:t xml:space="preserve">r </w:t>
      </w:r>
      <w:r w:rsidR="00F9018A">
        <w:rPr>
          <w:rFonts w:cstheme="minorHAnsi"/>
          <w:sz w:val="24"/>
          <w:szCs w:val="24"/>
        </w:rPr>
        <w:t>g</w:t>
      </w:r>
      <w:r w:rsidR="00F9018A" w:rsidRPr="005F3CD0">
        <w:rPr>
          <w:rFonts w:cstheme="minorHAnsi"/>
          <w:sz w:val="24"/>
          <w:szCs w:val="24"/>
        </w:rPr>
        <w:t xml:space="preserve">yfer Cynorthwyo Addysgu, Addysgu </w:t>
      </w:r>
      <w:r w:rsidR="00F9018A">
        <w:rPr>
          <w:rFonts w:cstheme="minorHAnsi"/>
          <w:sz w:val="24"/>
          <w:szCs w:val="24"/>
        </w:rPr>
        <w:t>a</w:t>
      </w:r>
      <w:r w:rsidR="00F9018A" w:rsidRPr="005F3CD0">
        <w:rPr>
          <w:rFonts w:cstheme="minorHAnsi"/>
          <w:sz w:val="24"/>
          <w:szCs w:val="24"/>
        </w:rPr>
        <w:t>c Arweinyddiaeth</w:t>
      </w:r>
      <w:r w:rsidR="009867CD" w:rsidRPr="005F3CD0">
        <w:rPr>
          <w:rFonts w:cstheme="minorHAnsi"/>
          <w:sz w:val="24"/>
          <w:szCs w:val="24"/>
          <w:lang w:eastAsia="en-GB"/>
        </w:rPr>
        <w:t>.</w:t>
      </w:r>
    </w:p>
    <w:p w14:paraId="27C43116" w14:textId="375BD5E9" w:rsidR="009867CD" w:rsidRPr="005F3CD0" w:rsidRDefault="00F9018A" w:rsidP="009867CD">
      <w:pPr>
        <w:spacing w:before="100" w:beforeAutospacing="1" w:after="100" w:afterAutospacing="1"/>
        <w:rPr>
          <w:rFonts w:cstheme="minorHAnsi"/>
          <w:sz w:val="24"/>
          <w:szCs w:val="24"/>
          <w:lang w:eastAsia="en-GB"/>
        </w:rPr>
      </w:pPr>
      <w:r>
        <w:rPr>
          <w:rFonts w:cstheme="minorHAnsi"/>
          <w:sz w:val="24"/>
          <w:szCs w:val="24"/>
          <w:lang w:eastAsia="en-GB"/>
        </w:rPr>
        <w:t xml:space="preserve">Mae CGA wedi amlygu pryderon am eglurder a defnyddioldeb ymarferol y safonau proffesiynol presennol, ar gyfer addysgu ac arweinyddiaeth, a chynorthwyo addysgu, </w:t>
      </w:r>
      <w:r w:rsidR="00CE59A2">
        <w:rPr>
          <w:rFonts w:cstheme="minorHAnsi"/>
          <w:sz w:val="24"/>
          <w:szCs w:val="24"/>
          <w:lang w:eastAsia="en-GB"/>
        </w:rPr>
        <w:t xml:space="preserve">yn gyson, </w:t>
      </w:r>
      <w:r>
        <w:rPr>
          <w:rFonts w:cstheme="minorHAnsi"/>
          <w:sz w:val="24"/>
          <w:szCs w:val="24"/>
          <w:lang w:eastAsia="en-GB"/>
        </w:rPr>
        <w:t>yn enwedig yn gysylltiedig â’u defnydd o fewn prosesau rheoleiddio. Felly, rydym yn croesawu penderfyniad Llywodraeth Cymru i gynnal adolygiad o’r safonau.</w:t>
      </w:r>
      <w:r w:rsidR="009867CD" w:rsidRPr="005F3CD0">
        <w:rPr>
          <w:rFonts w:cstheme="minorHAnsi"/>
          <w:sz w:val="24"/>
          <w:szCs w:val="24"/>
          <w:lang w:eastAsia="en-GB"/>
        </w:rPr>
        <w:t xml:space="preserve"> </w:t>
      </w:r>
      <w:r w:rsidR="00CE59A2">
        <w:rPr>
          <w:rFonts w:cstheme="minorHAnsi"/>
          <w:sz w:val="24"/>
          <w:szCs w:val="24"/>
          <w:lang w:eastAsia="en-GB"/>
        </w:rPr>
        <w:t>Mae nifer o elfennau cadarnhaol o fewn y drafft diwygiedig, yn enwedig eu cyson</w:t>
      </w:r>
      <w:r w:rsidR="00081624">
        <w:rPr>
          <w:rFonts w:cstheme="minorHAnsi"/>
          <w:sz w:val="24"/>
          <w:szCs w:val="24"/>
          <w:lang w:eastAsia="en-GB"/>
        </w:rPr>
        <w:t xml:space="preserve">i </w:t>
      </w:r>
      <w:r w:rsidR="00CE59A2">
        <w:rPr>
          <w:rFonts w:cstheme="minorHAnsi"/>
          <w:sz w:val="24"/>
          <w:szCs w:val="24"/>
          <w:lang w:eastAsia="en-GB"/>
        </w:rPr>
        <w:t xml:space="preserve">â blaenoriaethau cenedlaethol a’r bwriad i gefnogi myfyrdod a thwf </w:t>
      </w:r>
      <w:r w:rsidR="00081624">
        <w:rPr>
          <w:rFonts w:cstheme="minorHAnsi"/>
          <w:sz w:val="24"/>
          <w:szCs w:val="24"/>
          <w:lang w:eastAsia="en-GB"/>
        </w:rPr>
        <w:t>proffesiynol</w:t>
      </w:r>
      <w:r w:rsidR="00C935C7" w:rsidRPr="005F3CD0">
        <w:rPr>
          <w:rFonts w:cstheme="minorHAnsi"/>
          <w:sz w:val="24"/>
          <w:szCs w:val="24"/>
          <w:lang w:eastAsia="en-GB"/>
        </w:rPr>
        <w:t>.</w:t>
      </w:r>
      <w:r w:rsidR="009867CD" w:rsidRPr="005F3CD0">
        <w:rPr>
          <w:rFonts w:cstheme="minorHAnsi"/>
          <w:sz w:val="24"/>
          <w:szCs w:val="24"/>
          <w:lang w:eastAsia="en-GB"/>
        </w:rPr>
        <w:t xml:space="preserve"> </w:t>
      </w:r>
      <w:r w:rsidR="00081624">
        <w:rPr>
          <w:rFonts w:cstheme="minorHAnsi"/>
          <w:sz w:val="24"/>
          <w:szCs w:val="24"/>
          <w:lang w:eastAsia="en-GB"/>
        </w:rPr>
        <w:t xml:space="preserve">Fodd bynnag, rydym yn </w:t>
      </w:r>
      <w:r w:rsidR="00743611">
        <w:rPr>
          <w:rFonts w:cstheme="minorHAnsi"/>
          <w:sz w:val="24"/>
          <w:szCs w:val="24"/>
          <w:lang w:eastAsia="en-GB"/>
        </w:rPr>
        <w:t>parhau i b</w:t>
      </w:r>
      <w:r w:rsidR="00081624">
        <w:rPr>
          <w:rFonts w:cstheme="minorHAnsi"/>
          <w:sz w:val="24"/>
          <w:szCs w:val="24"/>
          <w:lang w:eastAsia="en-GB"/>
        </w:rPr>
        <w:t xml:space="preserve">ryderu </w:t>
      </w:r>
      <w:r w:rsidR="00FA71EB">
        <w:rPr>
          <w:rFonts w:cstheme="minorHAnsi"/>
          <w:sz w:val="24"/>
          <w:szCs w:val="24"/>
          <w:lang w:eastAsia="en-GB"/>
        </w:rPr>
        <w:t xml:space="preserve">bod </w:t>
      </w:r>
      <w:r w:rsidR="00081624">
        <w:rPr>
          <w:rFonts w:cstheme="minorHAnsi"/>
          <w:sz w:val="24"/>
          <w:szCs w:val="24"/>
          <w:lang w:eastAsia="en-GB"/>
        </w:rPr>
        <w:t xml:space="preserve">diffyg strwythur ac eglurder </w:t>
      </w:r>
      <w:r w:rsidR="002172BF">
        <w:rPr>
          <w:rFonts w:cstheme="minorHAnsi"/>
          <w:sz w:val="24"/>
          <w:szCs w:val="24"/>
          <w:lang w:eastAsia="en-GB"/>
        </w:rPr>
        <w:t xml:space="preserve">sy’n ofynnol </w:t>
      </w:r>
      <w:r w:rsidR="00E51337">
        <w:rPr>
          <w:rFonts w:cstheme="minorHAnsi"/>
          <w:sz w:val="24"/>
          <w:szCs w:val="24"/>
          <w:lang w:eastAsia="en-GB"/>
        </w:rPr>
        <w:t xml:space="preserve">yn y safonau hyn </w:t>
      </w:r>
      <w:r w:rsidR="001D5608">
        <w:rPr>
          <w:rFonts w:cstheme="minorHAnsi"/>
          <w:sz w:val="24"/>
          <w:szCs w:val="24"/>
          <w:lang w:eastAsia="en-GB"/>
        </w:rPr>
        <w:t xml:space="preserve">o hyd, </w:t>
      </w:r>
      <w:r w:rsidR="00E51337">
        <w:rPr>
          <w:rFonts w:cstheme="minorHAnsi"/>
          <w:sz w:val="24"/>
          <w:szCs w:val="24"/>
          <w:lang w:eastAsia="en-GB"/>
        </w:rPr>
        <w:t>i’w defnyddio o fewn fframwaith rheoleiddio</w:t>
      </w:r>
      <w:r w:rsidR="009867CD" w:rsidRPr="005F3CD0">
        <w:rPr>
          <w:rFonts w:cstheme="minorHAnsi"/>
          <w:sz w:val="24"/>
          <w:szCs w:val="24"/>
          <w:lang w:eastAsia="en-GB"/>
        </w:rPr>
        <w:t xml:space="preserve">. </w:t>
      </w:r>
    </w:p>
    <w:p w14:paraId="2C9BDEC0" w14:textId="09884E8E" w:rsidR="009867CD" w:rsidRPr="005F3CD0" w:rsidRDefault="00232CD9" w:rsidP="009867CD">
      <w:pPr>
        <w:spacing w:before="100" w:beforeAutospacing="1" w:after="100" w:afterAutospacing="1"/>
        <w:rPr>
          <w:rFonts w:cstheme="minorHAnsi"/>
          <w:sz w:val="24"/>
          <w:szCs w:val="24"/>
          <w:lang w:eastAsia="en-GB"/>
        </w:rPr>
      </w:pPr>
      <w:r>
        <w:rPr>
          <w:rFonts w:cstheme="minorHAnsi"/>
          <w:sz w:val="24"/>
          <w:szCs w:val="24"/>
          <w:lang w:eastAsia="en-GB"/>
        </w:rPr>
        <w:lastRenderedPageBreak/>
        <w:t>Yn fwyaf tyngedfennol</w:t>
      </w:r>
      <w:r w:rsidR="009867CD" w:rsidRPr="005F3CD0">
        <w:rPr>
          <w:rFonts w:cstheme="minorHAnsi"/>
          <w:sz w:val="24"/>
          <w:szCs w:val="24"/>
          <w:lang w:eastAsia="en-GB"/>
        </w:rPr>
        <w:t xml:space="preserve">, </w:t>
      </w:r>
      <w:r w:rsidR="003200C9">
        <w:rPr>
          <w:rFonts w:cstheme="minorHAnsi"/>
          <w:sz w:val="24"/>
          <w:szCs w:val="24"/>
          <w:lang w:eastAsia="en-GB"/>
        </w:rPr>
        <w:t>nid ydym o’r farn bod y safonau drafft yn mynegi</w:t>
      </w:r>
      <w:r w:rsidR="002E7FE4">
        <w:rPr>
          <w:rFonts w:cstheme="minorHAnsi"/>
          <w:sz w:val="24"/>
          <w:szCs w:val="24"/>
          <w:lang w:eastAsia="en-GB"/>
        </w:rPr>
        <w:t>’</w:t>
      </w:r>
      <w:r w:rsidR="003200C9">
        <w:rPr>
          <w:rFonts w:cstheme="minorHAnsi"/>
          <w:sz w:val="24"/>
          <w:szCs w:val="24"/>
          <w:lang w:eastAsia="en-GB"/>
        </w:rPr>
        <w:t xml:space="preserve">n ddigon eglur y disgwyliadau </w:t>
      </w:r>
      <w:r w:rsidR="002E7FE4">
        <w:rPr>
          <w:rFonts w:cstheme="minorHAnsi"/>
          <w:sz w:val="24"/>
          <w:szCs w:val="24"/>
          <w:lang w:eastAsia="en-GB"/>
        </w:rPr>
        <w:t xml:space="preserve">gofynnol ar gyfer ymarfer. Gallai hyn roi ymarferwyr o dan anfantais, trwy gyfyngu ar y meincnod clir a chyson sydd ar gael iddynt ddeall beth sydd i’w ddisgwyl ohonynt a sut caiff eu perfformiad ei asesu. </w:t>
      </w:r>
      <w:r w:rsidR="004667BF">
        <w:rPr>
          <w:rFonts w:cstheme="minorHAnsi"/>
          <w:sz w:val="24"/>
          <w:szCs w:val="24"/>
          <w:lang w:eastAsia="en-GB"/>
        </w:rPr>
        <w:t xml:space="preserve">Hefyd, mae’n effeithio ar allu CGA i gyflawni rhai agweddau ar </w:t>
      </w:r>
      <w:r w:rsidR="00A60685">
        <w:rPr>
          <w:rFonts w:cstheme="minorHAnsi"/>
          <w:sz w:val="24"/>
          <w:szCs w:val="24"/>
          <w:lang w:eastAsia="en-GB"/>
        </w:rPr>
        <w:t xml:space="preserve">eu swyddogaethau statudol yn effeithiol, yn enwedig yn ymwneud ag asesu cymhwysedd proffesiynol </w:t>
      </w:r>
      <w:proofErr w:type="spellStart"/>
      <w:r w:rsidR="00A60685">
        <w:rPr>
          <w:rFonts w:cstheme="minorHAnsi"/>
          <w:sz w:val="24"/>
          <w:szCs w:val="24"/>
          <w:lang w:eastAsia="en-GB"/>
        </w:rPr>
        <w:t>cofrestreion</w:t>
      </w:r>
      <w:proofErr w:type="spellEnd"/>
      <w:r w:rsidR="00A60685">
        <w:rPr>
          <w:rFonts w:cstheme="minorHAnsi"/>
          <w:sz w:val="24"/>
          <w:szCs w:val="24"/>
          <w:lang w:eastAsia="en-GB"/>
        </w:rPr>
        <w:t xml:space="preserve"> a phennu p’un a yw safonau ymddygiad ac ymarfer disgwyliedig wedi’u bodloni. Yn y pen draw, mae hyn yn peri risg i ddiogelwch, </w:t>
      </w:r>
      <w:r w:rsidR="003B734B">
        <w:rPr>
          <w:rFonts w:cstheme="minorHAnsi"/>
          <w:sz w:val="24"/>
          <w:szCs w:val="24"/>
          <w:lang w:eastAsia="en-GB"/>
        </w:rPr>
        <w:t>oherwydd gall amwysedd o ran disgwyliadau gyfrannu at ymarfer anghyson a lleihau gallu’r system i nodi pryderon a mynd i’r afael â nhw.</w:t>
      </w:r>
      <w:r w:rsidR="009867CD" w:rsidRPr="005F3CD0">
        <w:rPr>
          <w:rFonts w:cstheme="minorHAnsi"/>
          <w:sz w:val="24"/>
          <w:szCs w:val="24"/>
          <w:lang w:eastAsia="en-GB"/>
        </w:rPr>
        <w:t xml:space="preserve"> </w:t>
      </w:r>
    </w:p>
    <w:p w14:paraId="72BD49B5" w14:textId="550E260E" w:rsidR="009867CD" w:rsidRPr="005F3CD0" w:rsidRDefault="003B734B" w:rsidP="009867CD">
      <w:pPr>
        <w:spacing w:before="100" w:beforeAutospacing="1" w:after="100" w:afterAutospacing="1"/>
        <w:rPr>
          <w:rFonts w:cstheme="minorHAnsi"/>
          <w:b/>
          <w:bCs/>
          <w:sz w:val="24"/>
          <w:szCs w:val="24"/>
          <w:lang w:eastAsia="en-GB"/>
        </w:rPr>
      </w:pPr>
      <w:r>
        <w:rPr>
          <w:rFonts w:cstheme="minorHAnsi"/>
          <w:b/>
          <w:bCs/>
          <w:sz w:val="24"/>
          <w:szCs w:val="24"/>
          <w:lang w:eastAsia="en-GB"/>
        </w:rPr>
        <w:t xml:space="preserve">Myfyrdodau Cyffredinol ar y Safonau Drafft </w:t>
      </w:r>
    </w:p>
    <w:p w14:paraId="1ED38D66" w14:textId="77777777" w:rsidR="00141F3B" w:rsidRDefault="00CF358E" w:rsidP="009867CD">
      <w:pPr>
        <w:spacing w:before="100" w:beforeAutospacing="1" w:after="100" w:afterAutospacing="1"/>
        <w:rPr>
          <w:rFonts w:cstheme="minorHAnsi"/>
          <w:sz w:val="24"/>
          <w:szCs w:val="24"/>
          <w:lang w:eastAsia="en-GB"/>
        </w:rPr>
      </w:pPr>
      <w:r>
        <w:rPr>
          <w:rFonts w:cstheme="minorHAnsi"/>
          <w:sz w:val="24"/>
          <w:szCs w:val="24"/>
          <w:lang w:eastAsia="en-GB"/>
        </w:rPr>
        <w:t xml:space="preserve">Mae CGA yn cefnogi’r bwriad </w:t>
      </w:r>
      <w:r w:rsidR="00FA71EB">
        <w:rPr>
          <w:rFonts w:cstheme="minorHAnsi"/>
          <w:sz w:val="24"/>
          <w:szCs w:val="24"/>
          <w:lang w:eastAsia="en-GB"/>
        </w:rPr>
        <w:t xml:space="preserve">sydd </w:t>
      </w:r>
      <w:r>
        <w:rPr>
          <w:rFonts w:cstheme="minorHAnsi"/>
          <w:sz w:val="24"/>
          <w:szCs w:val="24"/>
          <w:lang w:eastAsia="en-GB"/>
        </w:rPr>
        <w:t xml:space="preserve">wrth wraidd creu set unedig o 5 safon sy’n cwmpasu gweithwyr cymorth dysgu ysgolion, athrawon ac arweinwyr. Mae potensial gan fframwaith cyffredin </w:t>
      </w:r>
      <w:r w:rsidR="00250723">
        <w:rPr>
          <w:rFonts w:cstheme="minorHAnsi"/>
          <w:sz w:val="24"/>
          <w:szCs w:val="24"/>
          <w:lang w:eastAsia="en-GB"/>
        </w:rPr>
        <w:t>i gryfhau cy</w:t>
      </w:r>
      <w:r w:rsidR="003E57A3">
        <w:rPr>
          <w:rFonts w:cstheme="minorHAnsi"/>
          <w:sz w:val="24"/>
          <w:szCs w:val="24"/>
          <w:lang w:eastAsia="en-GB"/>
        </w:rPr>
        <w:t xml:space="preserve">dlyniad </w:t>
      </w:r>
      <w:r w:rsidR="00250723">
        <w:rPr>
          <w:rFonts w:cstheme="minorHAnsi"/>
          <w:sz w:val="24"/>
          <w:szCs w:val="24"/>
          <w:lang w:eastAsia="en-GB"/>
        </w:rPr>
        <w:t xml:space="preserve">ar </w:t>
      </w:r>
      <w:r w:rsidR="003E57A3">
        <w:rPr>
          <w:rFonts w:cstheme="minorHAnsi"/>
          <w:sz w:val="24"/>
          <w:szCs w:val="24"/>
          <w:lang w:eastAsia="en-GB"/>
        </w:rPr>
        <w:t xml:space="preserve">draws rolau, cefnogi dilyniant a lleihau </w:t>
      </w:r>
      <w:r w:rsidR="001B1B67">
        <w:rPr>
          <w:rFonts w:cstheme="minorHAnsi"/>
          <w:sz w:val="24"/>
          <w:szCs w:val="24"/>
          <w:lang w:eastAsia="en-GB"/>
        </w:rPr>
        <w:t>darnio</w:t>
      </w:r>
      <w:r w:rsidR="009867CD" w:rsidRPr="005F3CD0">
        <w:rPr>
          <w:rFonts w:cstheme="minorHAnsi"/>
          <w:sz w:val="24"/>
          <w:szCs w:val="24"/>
          <w:lang w:eastAsia="en-GB"/>
        </w:rPr>
        <w:t xml:space="preserve">. </w:t>
      </w:r>
      <w:r w:rsidR="00AA6BE8">
        <w:rPr>
          <w:rFonts w:cstheme="minorHAnsi"/>
          <w:sz w:val="24"/>
          <w:szCs w:val="24"/>
          <w:lang w:eastAsia="en-GB"/>
        </w:rPr>
        <w:t xml:space="preserve">Hefyd, mae tystiolaeth yn awgrymu bod strwythurau safonau sy’n cael eu rhannu yn gallu cyfrannu at ddiwylliannau proffesiynol mwy cydweithredol a disgwyliadau cliriach ar draws y system. </w:t>
      </w:r>
    </w:p>
    <w:p w14:paraId="62C19C6A" w14:textId="5400D2B2" w:rsidR="009867CD" w:rsidRPr="005F3CD0" w:rsidRDefault="00AA6BE8" w:rsidP="009867CD">
      <w:pPr>
        <w:spacing w:before="100" w:beforeAutospacing="1" w:after="100" w:afterAutospacing="1"/>
        <w:rPr>
          <w:rFonts w:cstheme="minorHAnsi"/>
          <w:sz w:val="24"/>
          <w:szCs w:val="24"/>
          <w:lang w:eastAsia="en-GB"/>
        </w:rPr>
      </w:pPr>
      <w:r>
        <w:rPr>
          <w:rFonts w:cstheme="minorHAnsi"/>
          <w:sz w:val="24"/>
          <w:szCs w:val="24"/>
          <w:lang w:eastAsia="en-GB"/>
        </w:rPr>
        <w:t>Ar bwynt cysylltiedig,</w:t>
      </w:r>
      <w:r w:rsidR="00A43AB0" w:rsidRPr="005F3CD0">
        <w:rPr>
          <w:rFonts w:cstheme="minorHAnsi"/>
          <w:sz w:val="24"/>
          <w:szCs w:val="24"/>
          <w:lang w:eastAsia="en-GB"/>
        </w:rPr>
        <w:t xml:space="preserve"> </w:t>
      </w:r>
      <w:r w:rsidR="00B86DB5">
        <w:rPr>
          <w:rFonts w:cstheme="minorHAnsi"/>
          <w:sz w:val="24"/>
          <w:szCs w:val="24"/>
          <w:lang w:eastAsia="en-GB"/>
        </w:rPr>
        <w:t xml:space="preserve">byddem hefyd yn croesawu ystyried ymhellach </w:t>
      </w:r>
      <w:r w:rsidR="00A33BAE">
        <w:rPr>
          <w:rFonts w:cstheme="minorHAnsi"/>
          <w:sz w:val="24"/>
          <w:szCs w:val="24"/>
          <w:lang w:eastAsia="en-GB"/>
        </w:rPr>
        <w:t xml:space="preserve">sut gallai </w:t>
      </w:r>
      <w:r w:rsidR="00B86DB5">
        <w:rPr>
          <w:rFonts w:cstheme="minorHAnsi"/>
          <w:sz w:val="24"/>
          <w:szCs w:val="24"/>
          <w:lang w:eastAsia="en-GB"/>
        </w:rPr>
        <w:t xml:space="preserve">mwy o gydlyniad ar draws y safonau proffesiynol sy’n berthnasol </w:t>
      </w:r>
      <w:r w:rsidR="00A33BAE">
        <w:rPr>
          <w:rFonts w:cstheme="minorHAnsi"/>
          <w:sz w:val="24"/>
          <w:szCs w:val="24"/>
          <w:lang w:eastAsia="en-GB"/>
        </w:rPr>
        <w:t xml:space="preserve">i wahanol grwpiau o </w:t>
      </w:r>
      <w:proofErr w:type="spellStart"/>
      <w:r w:rsidR="00A33BAE">
        <w:rPr>
          <w:rFonts w:cstheme="minorHAnsi"/>
          <w:sz w:val="24"/>
          <w:szCs w:val="24"/>
          <w:lang w:eastAsia="en-GB"/>
        </w:rPr>
        <w:t>gofrestreion</w:t>
      </w:r>
      <w:proofErr w:type="spellEnd"/>
      <w:r w:rsidR="00A33BAE">
        <w:rPr>
          <w:rFonts w:cstheme="minorHAnsi"/>
          <w:sz w:val="24"/>
          <w:szCs w:val="24"/>
          <w:lang w:eastAsia="en-GB"/>
        </w:rPr>
        <w:t xml:space="preserve"> CGA gael ei gyflawni.</w:t>
      </w:r>
      <w:r w:rsidR="00A43AB0" w:rsidRPr="005F3CD0">
        <w:rPr>
          <w:rFonts w:cstheme="minorHAnsi"/>
          <w:sz w:val="24"/>
          <w:szCs w:val="24"/>
          <w:lang w:eastAsia="en-GB"/>
        </w:rPr>
        <w:t xml:space="preserve"> A</w:t>
      </w:r>
      <w:r w:rsidR="00B142F0">
        <w:rPr>
          <w:rFonts w:cstheme="minorHAnsi"/>
          <w:sz w:val="24"/>
          <w:szCs w:val="24"/>
          <w:lang w:eastAsia="en-GB"/>
        </w:rPr>
        <w:t>r hyn o bryd, mae gwahaniaethau nodedig rhwng naws, ffocws a dib</w:t>
      </w:r>
      <w:r w:rsidR="00FE1182">
        <w:rPr>
          <w:rFonts w:cstheme="minorHAnsi"/>
          <w:sz w:val="24"/>
          <w:szCs w:val="24"/>
          <w:lang w:eastAsia="en-GB"/>
        </w:rPr>
        <w:t>e</w:t>
      </w:r>
      <w:r w:rsidR="00B142F0">
        <w:rPr>
          <w:rFonts w:cstheme="minorHAnsi"/>
          <w:sz w:val="24"/>
          <w:szCs w:val="24"/>
          <w:lang w:eastAsia="en-GB"/>
        </w:rPr>
        <w:t>n sylfaen</w:t>
      </w:r>
      <w:r w:rsidR="007D7597">
        <w:rPr>
          <w:rFonts w:cstheme="minorHAnsi"/>
          <w:sz w:val="24"/>
          <w:szCs w:val="24"/>
          <w:lang w:eastAsia="en-GB"/>
        </w:rPr>
        <w:t>ol</w:t>
      </w:r>
      <w:r w:rsidR="00B142F0">
        <w:rPr>
          <w:rFonts w:cstheme="minorHAnsi"/>
          <w:sz w:val="24"/>
          <w:szCs w:val="24"/>
          <w:lang w:eastAsia="en-GB"/>
        </w:rPr>
        <w:t xml:space="preserve"> y safonau ar gyfer ymarferwyr mewn ysgolion a’r safonau sy’n berthnasol i ymarferwyr addysg bellach, dysgu’n seiliedig ar waith ac addysg oedolion. </w:t>
      </w:r>
      <w:r w:rsidR="00144A87">
        <w:rPr>
          <w:rFonts w:cstheme="minorHAnsi"/>
          <w:sz w:val="24"/>
          <w:szCs w:val="24"/>
          <w:lang w:eastAsia="en-GB"/>
        </w:rPr>
        <w:t>Er bod rhaid cydnabod cyd-destunau gwahanol y sectorau hyn, mae CGA o’r farn y galla</w:t>
      </w:r>
      <w:r w:rsidR="001A7181">
        <w:rPr>
          <w:rFonts w:cstheme="minorHAnsi"/>
          <w:sz w:val="24"/>
          <w:szCs w:val="24"/>
          <w:lang w:eastAsia="en-GB"/>
        </w:rPr>
        <w:t>i</w:t>
      </w:r>
      <w:r w:rsidR="00144A87">
        <w:rPr>
          <w:rFonts w:cstheme="minorHAnsi"/>
          <w:sz w:val="24"/>
          <w:szCs w:val="24"/>
          <w:lang w:eastAsia="en-GB"/>
        </w:rPr>
        <w:t xml:space="preserve"> ymagwedd gyffredinol fwy cydlynol tuag at safonau proffesiynol helpu i atgyfnerthu disgwyliadau cyffredin o ran proffesiynoldeb</w:t>
      </w:r>
      <w:r w:rsidR="00A43AB0" w:rsidRPr="005F3CD0">
        <w:rPr>
          <w:rFonts w:cstheme="minorHAnsi"/>
          <w:sz w:val="24"/>
          <w:szCs w:val="24"/>
          <w:lang w:eastAsia="en-GB"/>
        </w:rPr>
        <w:t xml:space="preserve">, </w:t>
      </w:r>
      <w:r w:rsidR="007D7597">
        <w:rPr>
          <w:rFonts w:cstheme="minorHAnsi"/>
          <w:sz w:val="24"/>
          <w:szCs w:val="24"/>
          <w:lang w:eastAsia="en-GB"/>
        </w:rPr>
        <w:t xml:space="preserve">cefnogi </w:t>
      </w:r>
      <w:r w:rsidR="009E06D1">
        <w:rPr>
          <w:rFonts w:cstheme="minorHAnsi"/>
          <w:sz w:val="24"/>
          <w:szCs w:val="24"/>
          <w:lang w:eastAsia="en-GB"/>
        </w:rPr>
        <w:t xml:space="preserve">symudedd gyrfaol, a chryfhau’r ddealltwriaeth o hunaniaeth broffesiynol ar draws y gweithlu addysg yng Nghymru. </w:t>
      </w:r>
      <w:r w:rsidR="00141F3B">
        <w:rPr>
          <w:rFonts w:cstheme="minorHAnsi"/>
          <w:sz w:val="24"/>
          <w:szCs w:val="24"/>
          <w:lang w:eastAsia="en-GB"/>
        </w:rPr>
        <w:t>Gallai ymdriniaeth o’r fath gynorthwyo i ddatblygu hunaniaeth broffesiynol gref a rennir ymysg addysgwyr sy’n gweithio mewn rolau a lleoliadau gwahanol, tra’n atgyfnerthu disgwyliadau cyson ynghylch ymddygiad a chymhwysedd proffesiynol.</w:t>
      </w:r>
    </w:p>
    <w:p w14:paraId="31743182" w14:textId="5D8E6499" w:rsidR="00234F17" w:rsidRPr="005F3CD0" w:rsidRDefault="006F2427" w:rsidP="009867CD">
      <w:pPr>
        <w:spacing w:before="100" w:beforeAutospacing="1" w:after="100" w:afterAutospacing="1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  <w:lang w:eastAsia="en-GB"/>
        </w:rPr>
        <w:t xml:space="preserve">Hefyd, rydym yn croesawu’r cysondeb penodol â blaenoriaethau cenedlaethol allweddol, gan gynnwys Cymraeg 2050 a gwrth-hiliaeth, </w:t>
      </w:r>
      <w:r w:rsidR="00BC6850">
        <w:rPr>
          <w:rFonts w:cstheme="minorHAnsi"/>
          <w:sz w:val="24"/>
          <w:szCs w:val="24"/>
          <w:lang w:eastAsia="en-GB"/>
        </w:rPr>
        <w:t>er, bydd yn bwysig sicrhau bod ymrwymiadau o’r fath wedi’u gwreiddio</w:t>
      </w:r>
      <w:r w:rsidR="00794849">
        <w:rPr>
          <w:rFonts w:cstheme="minorHAnsi"/>
          <w:sz w:val="24"/>
          <w:szCs w:val="24"/>
          <w:lang w:eastAsia="en-GB"/>
        </w:rPr>
        <w:t xml:space="preserve"> </w:t>
      </w:r>
      <w:r w:rsidR="00BC6850">
        <w:rPr>
          <w:rFonts w:cstheme="minorHAnsi"/>
          <w:sz w:val="24"/>
          <w:szCs w:val="24"/>
          <w:lang w:eastAsia="en-GB"/>
        </w:rPr>
        <w:t>yn y safonau mewn ffyrdd sy’n llywio ac yn cefnogi ymarfer proffesiynol</w:t>
      </w:r>
      <w:r w:rsidR="005B2EDA" w:rsidRPr="005B2EDA">
        <w:rPr>
          <w:rFonts w:cstheme="minorHAnsi"/>
          <w:sz w:val="24"/>
          <w:szCs w:val="24"/>
          <w:lang w:eastAsia="en-GB"/>
        </w:rPr>
        <w:t xml:space="preserve"> </w:t>
      </w:r>
      <w:r w:rsidR="005B2EDA">
        <w:rPr>
          <w:rFonts w:cstheme="minorHAnsi"/>
          <w:sz w:val="24"/>
          <w:szCs w:val="24"/>
          <w:lang w:eastAsia="en-GB"/>
        </w:rPr>
        <w:t>yn benodol</w:t>
      </w:r>
      <w:r w:rsidR="00BC6850">
        <w:rPr>
          <w:rFonts w:cstheme="minorHAnsi"/>
          <w:sz w:val="24"/>
          <w:szCs w:val="24"/>
          <w:lang w:eastAsia="en-GB"/>
        </w:rPr>
        <w:t xml:space="preserve">. Yn yr un modd, mae’r pwyslais ar </w:t>
      </w:r>
      <w:r w:rsidR="00CA5928">
        <w:rPr>
          <w:rFonts w:cstheme="minorHAnsi"/>
          <w:sz w:val="24"/>
          <w:szCs w:val="24"/>
          <w:lang w:eastAsia="en-GB"/>
        </w:rPr>
        <w:t>gydweithredu, ymholi ac ymarfer</w:t>
      </w:r>
      <w:r w:rsidR="00794849">
        <w:rPr>
          <w:rFonts w:cstheme="minorHAnsi"/>
          <w:sz w:val="24"/>
          <w:szCs w:val="24"/>
          <w:lang w:eastAsia="en-GB"/>
        </w:rPr>
        <w:t xml:space="preserve"> </w:t>
      </w:r>
      <w:r w:rsidR="00822C0E">
        <w:rPr>
          <w:rFonts w:cstheme="minorHAnsi"/>
          <w:sz w:val="24"/>
          <w:szCs w:val="24"/>
          <w:lang w:eastAsia="en-GB"/>
        </w:rPr>
        <w:t xml:space="preserve">sy’n seiliedig ar dystiolaeth yn cyd-fynd â gweledigaeth ehangach Llywodraeth Cymru am system addysg sy’n </w:t>
      </w:r>
      <w:proofErr w:type="spellStart"/>
      <w:r w:rsidR="00822C0E">
        <w:rPr>
          <w:rFonts w:cstheme="minorHAnsi"/>
          <w:sz w:val="24"/>
          <w:szCs w:val="24"/>
          <w:lang w:eastAsia="en-GB"/>
        </w:rPr>
        <w:t>hunanwella</w:t>
      </w:r>
      <w:proofErr w:type="spellEnd"/>
      <w:r w:rsidR="00822C0E">
        <w:rPr>
          <w:rFonts w:cstheme="minorHAnsi"/>
          <w:sz w:val="24"/>
          <w:szCs w:val="24"/>
          <w:lang w:eastAsia="en-GB"/>
        </w:rPr>
        <w:t xml:space="preserve">. </w:t>
      </w:r>
      <w:r w:rsidR="00D27F6F">
        <w:rPr>
          <w:rFonts w:cstheme="minorHAnsi"/>
          <w:sz w:val="24"/>
          <w:szCs w:val="24"/>
          <w:lang w:eastAsia="en-GB"/>
        </w:rPr>
        <w:t>Byddem yn gwahodd Llywodraeth Cymru i ystyried sut g</w:t>
      </w:r>
      <w:r w:rsidR="00FA6348">
        <w:rPr>
          <w:rFonts w:cstheme="minorHAnsi"/>
          <w:sz w:val="24"/>
          <w:szCs w:val="24"/>
          <w:lang w:eastAsia="en-GB"/>
        </w:rPr>
        <w:t xml:space="preserve">ellid gwella’r </w:t>
      </w:r>
      <w:r w:rsidR="00D27F6F">
        <w:rPr>
          <w:rFonts w:cstheme="minorHAnsi"/>
          <w:sz w:val="24"/>
          <w:szCs w:val="24"/>
          <w:lang w:eastAsia="en-GB"/>
        </w:rPr>
        <w:t>safonau drafft er mwyn sicrhau eu bod yn mynegi</w:t>
      </w:r>
      <w:r w:rsidR="003C6A83">
        <w:rPr>
          <w:rFonts w:cstheme="minorHAnsi"/>
          <w:sz w:val="24"/>
          <w:szCs w:val="24"/>
          <w:lang w:eastAsia="en-GB"/>
        </w:rPr>
        <w:t xml:space="preserve"> g</w:t>
      </w:r>
      <w:r w:rsidR="00D27F6F">
        <w:rPr>
          <w:rFonts w:cstheme="minorHAnsi"/>
          <w:sz w:val="24"/>
          <w:szCs w:val="24"/>
          <w:lang w:eastAsia="en-GB"/>
        </w:rPr>
        <w:t xml:space="preserve">wybodaeth, dealltwriaeth a sgiliau </w:t>
      </w:r>
      <w:r w:rsidR="003C6A83">
        <w:rPr>
          <w:rFonts w:cstheme="minorHAnsi"/>
          <w:sz w:val="24"/>
          <w:szCs w:val="24"/>
          <w:lang w:eastAsia="en-GB"/>
        </w:rPr>
        <w:t>gofynnol ymarferwyr yn gliriach</w:t>
      </w:r>
      <w:r w:rsidR="009867CD" w:rsidRPr="005F3CD0">
        <w:rPr>
          <w:rFonts w:cstheme="minorHAnsi"/>
          <w:sz w:val="24"/>
          <w:szCs w:val="24"/>
          <w:lang w:eastAsia="en-GB"/>
        </w:rPr>
        <w:t>.</w:t>
      </w:r>
      <w:r w:rsidR="0022510A" w:rsidRPr="005F3CD0">
        <w:rPr>
          <w:rFonts w:cstheme="minorHAnsi"/>
          <w:sz w:val="24"/>
          <w:szCs w:val="24"/>
          <w:lang w:eastAsia="en-GB"/>
        </w:rPr>
        <w:t xml:space="preserve"> </w:t>
      </w:r>
      <w:r w:rsidR="005B2EDA">
        <w:rPr>
          <w:rFonts w:cstheme="minorHAnsi"/>
          <w:sz w:val="24"/>
          <w:szCs w:val="24"/>
          <w:lang w:eastAsia="en-GB"/>
        </w:rPr>
        <w:t xml:space="preserve"> </w:t>
      </w:r>
    </w:p>
    <w:p w14:paraId="389A6B7F" w14:textId="2B3D76AF" w:rsidR="009867CD" w:rsidRPr="005F3CD0" w:rsidRDefault="003C6A83" w:rsidP="009867CD">
      <w:pPr>
        <w:spacing w:before="100" w:beforeAutospacing="1" w:after="100" w:afterAutospacing="1"/>
        <w:rPr>
          <w:rFonts w:cstheme="minorHAnsi"/>
          <w:sz w:val="24"/>
          <w:szCs w:val="24"/>
          <w:lang w:eastAsia="en-GB"/>
        </w:rPr>
      </w:pPr>
      <w:r>
        <w:rPr>
          <w:rFonts w:cstheme="minorHAnsi"/>
          <w:sz w:val="24"/>
          <w:szCs w:val="24"/>
          <w:lang w:eastAsia="en-GB"/>
        </w:rPr>
        <w:t xml:space="preserve">Trwy ein gwaith rheoleiddio, ymgysylltu â fframweithiau proffesiynol eraill, a deialog parhaus â rhanddeiliaid yng Nghymru a’r tu hwnt, gwelwn fod llawer o fodelau safonau’n </w:t>
      </w:r>
      <w:r w:rsidR="00FA71EB">
        <w:rPr>
          <w:rFonts w:cstheme="minorHAnsi"/>
          <w:sz w:val="24"/>
          <w:szCs w:val="24"/>
          <w:lang w:eastAsia="en-GB"/>
        </w:rPr>
        <w:t xml:space="preserve">rhoi </w:t>
      </w:r>
      <w:r>
        <w:rPr>
          <w:rFonts w:cstheme="minorHAnsi"/>
          <w:sz w:val="24"/>
          <w:szCs w:val="24"/>
          <w:lang w:eastAsia="en-GB"/>
        </w:rPr>
        <w:t xml:space="preserve">pwyslais </w:t>
      </w:r>
      <w:r w:rsidR="007137E6">
        <w:rPr>
          <w:rFonts w:cstheme="minorHAnsi"/>
          <w:sz w:val="24"/>
          <w:szCs w:val="24"/>
          <w:lang w:eastAsia="en-GB"/>
        </w:rPr>
        <w:t xml:space="preserve">ar ddisgwyliadau sydd wedi’u mynegi’n glir sy’n defnyddio termau fel </w:t>
      </w:r>
      <w:r w:rsidR="007137E6" w:rsidRPr="007137E6">
        <w:rPr>
          <w:rFonts w:cstheme="minorHAnsi"/>
          <w:i/>
          <w:iCs/>
          <w:sz w:val="24"/>
          <w:szCs w:val="24"/>
          <w:lang w:eastAsia="en-GB"/>
        </w:rPr>
        <w:t xml:space="preserve">“gwybod”, “deall” </w:t>
      </w:r>
      <w:r w:rsidR="007137E6" w:rsidRPr="007137E6">
        <w:rPr>
          <w:rFonts w:cstheme="minorHAnsi"/>
          <w:sz w:val="24"/>
          <w:szCs w:val="24"/>
          <w:lang w:eastAsia="en-GB"/>
        </w:rPr>
        <w:t>a</w:t>
      </w:r>
      <w:r w:rsidR="007137E6" w:rsidRPr="007137E6">
        <w:rPr>
          <w:rFonts w:cstheme="minorHAnsi"/>
          <w:i/>
          <w:iCs/>
          <w:sz w:val="24"/>
          <w:szCs w:val="24"/>
          <w:lang w:eastAsia="en-GB"/>
        </w:rPr>
        <w:t xml:space="preserve"> “gallu”</w:t>
      </w:r>
      <w:r w:rsidR="007137E6">
        <w:rPr>
          <w:rFonts w:cstheme="minorHAnsi"/>
          <w:sz w:val="24"/>
          <w:szCs w:val="24"/>
          <w:lang w:eastAsia="en-GB"/>
        </w:rPr>
        <w:t xml:space="preserve">. </w:t>
      </w:r>
      <w:r w:rsidR="00883A29">
        <w:rPr>
          <w:rFonts w:cstheme="minorHAnsi"/>
          <w:sz w:val="24"/>
          <w:szCs w:val="24"/>
          <w:lang w:eastAsia="en-GB"/>
        </w:rPr>
        <w:t xml:space="preserve">Mae’r ymagwedd hon yn helpu i sicrhau bod safonau’n gweithredu’n effeithiol i </w:t>
      </w:r>
      <w:proofErr w:type="spellStart"/>
      <w:r w:rsidR="00883A29">
        <w:rPr>
          <w:rFonts w:cstheme="minorHAnsi"/>
          <w:sz w:val="24"/>
          <w:szCs w:val="24"/>
          <w:lang w:eastAsia="en-GB"/>
        </w:rPr>
        <w:t>gofrestreion</w:t>
      </w:r>
      <w:proofErr w:type="spellEnd"/>
      <w:r w:rsidR="00883A29">
        <w:rPr>
          <w:rFonts w:cstheme="minorHAnsi"/>
          <w:sz w:val="24"/>
          <w:szCs w:val="24"/>
          <w:lang w:eastAsia="en-GB"/>
        </w:rPr>
        <w:t xml:space="preserve"> presennol a’r rhai sy’n ymuno â’r proffesiwn. I’r gwrthwyneb, mae’r </w:t>
      </w:r>
      <w:proofErr w:type="spellStart"/>
      <w:r w:rsidR="00883A29">
        <w:rPr>
          <w:rFonts w:cstheme="minorHAnsi"/>
          <w:sz w:val="24"/>
          <w:szCs w:val="24"/>
          <w:lang w:eastAsia="en-GB"/>
        </w:rPr>
        <w:t>disgrif</w:t>
      </w:r>
      <w:r w:rsidR="00257A1F">
        <w:rPr>
          <w:rFonts w:cstheme="minorHAnsi"/>
          <w:sz w:val="24"/>
          <w:szCs w:val="24"/>
          <w:lang w:eastAsia="en-GB"/>
        </w:rPr>
        <w:t>yddion</w:t>
      </w:r>
      <w:proofErr w:type="spellEnd"/>
      <w:r w:rsidR="00257A1F">
        <w:rPr>
          <w:rFonts w:cstheme="minorHAnsi"/>
          <w:sz w:val="24"/>
          <w:szCs w:val="24"/>
          <w:lang w:eastAsia="en-GB"/>
        </w:rPr>
        <w:t xml:space="preserve"> </w:t>
      </w:r>
      <w:r w:rsidR="00883A29">
        <w:rPr>
          <w:rFonts w:cstheme="minorHAnsi"/>
          <w:sz w:val="24"/>
          <w:szCs w:val="24"/>
          <w:lang w:eastAsia="en-GB"/>
        </w:rPr>
        <w:t xml:space="preserve">arfaethedig yn dibynnu’n helaeth ar </w:t>
      </w:r>
      <w:r w:rsidR="007D51B4">
        <w:rPr>
          <w:rFonts w:cstheme="minorHAnsi"/>
          <w:sz w:val="24"/>
          <w:szCs w:val="24"/>
          <w:lang w:eastAsia="en-GB"/>
        </w:rPr>
        <w:t xml:space="preserve">ysgogiadau myfyriol </w:t>
      </w:r>
      <w:r w:rsidR="007D51B4">
        <w:rPr>
          <w:rFonts w:cstheme="minorHAnsi"/>
          <w:sz w:val="24"/>
          <w:szCs w:val="24"/>
          <w:lang w:eastAsia="en-GB"/>
        </w:rPr>
        <w:lastRenderedPageBreak/>
        <w:t xml:space="preserve">sy’n rhagdybio lefel o wybodaeth </w:t>
      </w:r>
      <w:r w:rsidR="0071511D">
        <w:rPr>
          <w:rFonts w:cstheme="minorHAnsi"/>
          <w:sz w:val="24"/>
          <w:szCs w:val="24"/>
          <w:lang w:eastAsia="en-GB"/>
        </w:rPr>
        <w:t xml:space="preserve">bresennol </w:t>
      </w:r>
      <w:r w:rsidR="00FF6A3F">
        <w:rPr>
          <w:rFonts w:cstheme="minorHAnsi"/>
          <w:sz w:val="24"/>
          <w:szCs w:val="24"/>
          <w:lang w:eastAsia="en-GB"/>
        </w:rPr>
        <w:t xml:space="preserve">ac </w:t>
      </w:r>
      <w:r w:rsidR="00E333C0">
        <w:rPr>
          <w:rFonts w:cstheme="minorHAnsi"/>
          <w:sz w:val="24"/>
          <w:szCs w:val="24"/>
          <w:lang w:eastAsia="en-GB"/>
        </w:rPr>
        <w:t xml:space="preserve">y gellir eu </w:t>
      </w:r>
      <w:r w:rsidR="00FF6A3F">
        <w:rPr>
          <w:rFonts w:cstheme="minorHAnsi"/>
          <w:sz w:val="24"/>
          <w:szCs w:val="24"/>
          <w:lang w:eastAsia="en-GB"/>
        </w:rPr>
        <w:t>dehongli.</w:t>
      </w:r>
      <w:r w:rsidR="00234F17" w:rsidRPr="005F3CD0">
        <w:rPr>
          <w:rFonts w:cstheme="minorHAnsi"/>
          <w:sz w:val="24"/>
          <w:szCs w:val="24"/>
          <w:lang w:eastAsia="en-GB"/>
        </w:rPr>
        <w:t xml:space="preserve"> </w:t>
      </w:r>
      <w:r w:rsidR="00AF722A">
        <w:rPr>
          <w:rFonts w:cstheme="minorHAnsi"/>
          <w:sz w:val="24"/>
          <w:szCs w:val="24"/>
          <w:lang w:eastAsia="en-GB"/>
        </w:rPr>
        <w:t xml:space="preserve">Rydym yn pryderu y gallai hyn gyfyngu ar eu defnyddioldeb wrth bennu p’un a yw ymarferwyr wedi </w:t>
      </w:r>
      <w:r w:rsidR="00111344">
        <w:rPr>
          <w:rFonts w:cstheme="minorHAnsi"/>
          <w:sz w:val="24"/>
          <w:szCs w:val="24"/>
          <w:lang w:eastAsia="en-GB"/>
        </w:rPr>
        <w:t xml:space="preserve">cyflawni’r safon ymarfer ddisgwyliedig, </w:t>
      </w:r>
      <w:r w:rsidR="00A07732">
        <w:rPr>
          <w:rFonts w:cstheme="minorHAnsi"/>
          <w:sz w:val="24"/>
          <w:szCs w:val="24"/>
          <w:lang w:eastAsia="en-GB"/>
        </w:rPr>
        <w:t>neu fethu cyflawni’r safon.</w:t>
      </w:r>
    </w:p>
    <w:p w14:paraId="40F32A79" w14:textId="5DC970C0" w:rsidR="00234F17" w:rsidRPr="005F3CD0" w:rsidRDefault="00A07732" w:rsidP="009867CD">
      <w:pPr>
        <w:spacing w:before="100" w:beforeAutospacing="1" w:after="100" w:afterAutospacing="1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 xml:space="preserve">Yn ogystal â disgwyliadau gofynnol, nodwn absenoldeb unrhyw lefelau </w:t>
      </w:r>
      <w:r w:rsidR="00577275">
        <w:rPr>
          <w:rFonts w:cstheme="minorHAnsi"/>
          <w:sz w:val="24"/>
          <w:szCs w:val="24"/>
        </w:rPr>
        <w:t xml:space="preserve">haenedig o </w:t>
      </w:r>
      <w:r>
        <w:rPr>
          <w:rFonts w:cstheme="minorHAnsi"/>
          <w:sz w:val="24"/>
          <w:szCs w:val="24"/>
        </w:rPr>
        <w:t xml:space="preserve">hyfedredd (fel </w:t>
      </w:r>
      <w:r w:rsidR="007739C1">
        <w:rPr>
          <w:rFonts w:cstheme="minorHAnsi"/>
          <w:sz w:val="24"/>
          <w:szCs w:val="24"/>
        </w:rPr>
        <w:t xml:space="preserve">newydd, medrus neu arbenigwr). Gall strwythur haenedig o’r natur </w:t>
      </w:r>
      <w:r w:rsidR="000603CE">
        <w:rPr>
          <w:rFonts w:cstheme="minorHAnsi"/>
          <w:sz w:val="24"/>
          <w:szCs w:val="24"/>
        </w:rPr>
        <w:t xml:space="preserve">hon helpu ymarferwyr i ddeall sut </w:t>
      </w:r>
      <w:r w:rsidR="00410E76">
        <w:rPr>
          <w:rFonts w:cstheme="minorHAnsi"/>
          <w:sz w:val="24"/>
          <w:szCs w:val="24"/>
        </w:rPr>
        <w:t xml:space="preserve">beth yw </w:t>
      </w:r>
      <w:r w:rsidR="000603CE">
        <w:rPr>
          <w:rFonts w:cstheme="minorHAnsi"/>
          <w:sz w:val="24"/>
          <w:szCs w:val="24"/>
        </w:rPr>
        <w:t>dilyniant dros gyfnod eu gyrfa, gan gefnogi arweinwyr i lunio barn deg, dryloyw a chymesur.</w:t>
      </w:r>
      <w:r w:rsidR="00234F17" w:rsidRPr="005F3CD0">
        <w:rPr>
          <w:rFonts w:cstheme="minorHAnsi"/>
          <w:sz w:val="24"/>
          <w:szCs w:val="24"/>
        </w:rPr>
        <w:t xml:space="preserve"> </w:t>
      </w:r>
      <w:r w:rsidR="004A1F10">
        <w:rPr>
          <w:rFonts w:cstheme="minorHAnsi"/>
          <w:sz w:val="24"/>
          <w:szCs w:val="24"/>
        </w:rPr>
        <w:t xml:space="preserve">Hefyd, byddai’n cynnig fframwaith defnyddiol ar gyfer gwneud penderfyniadau rheoleiddiol, gan helpu i wahaniaethu rhwng cymhwysedd </w:t>
      </w:r>
      <w:r w:rsidR="00320B30">
        <w:rPr>
          <w:rFonts w:cstheme="minorHAnsi"/>
          <w:sz w:val="24"/>
          <w:szCs w:val="24"/>
        </w:rPr>
        <w:t xml:space="preserve">sylfaenol, ymarfer sy’n datblygu a lefelau perfformiad uwch. Heb gamau </w:t>
      </w:r>
      <w:r w:rsidR="008A6B75">
        <w:rPr>
          <w:rFonts w:cstheme="minorHAnsi"/>
          <w:sz w:val="24"/>
          <w:szCs w:val="24"/>
        </w:rPr>
        <w:t>wedi’u diffinio’n glir fel hyn, mae perygl y bydd disgwyliadau’n amrywio’n helaeth ar draws ysgolion ac awdurdodau lleol, gan ei gwneud hi’n anodd</w:t>
      </w:r>
      <w:r w:rsidR="00FA71EB">
        <w:rPr>
          <w:rFonts w:cstheme="minorHAnsi"/>
          <w:sz w:val="24"/>
          <w:szCs w:val="24"/>
        </w:rPr>
        <w:t>ach</w:t>
      </w:r>
      <w:r w:rsidR="008A6B75">
        <w:rPr>
          <w:rFonts w:cstheme="minorHAnsi"/>
          <w:sz w:val="24"/>
          <w:szCs w:val="24"/>
        </w:rPr>
        <w:t xml:space="preserve"> sicrhau cysondeb, tegwch a llwybrau </w:t>
      </w:r>
      <w:r w:rsidR="00141F3B">
        <w:rPr>
          <w:rFonts w:cstheme="minorHAnsi"/>
          <w:sz w:val="24"/>
          <w:szCs w:val="24"/>
        </w:rPr>
        <w:t xml:space="preserve">dysgu </w:t>
      </w:r>
      <w:r w:rsidR="008A6B75">
        <w:rPr>
          <w:rFonts w:cstheme="minorHAnsi"/>
          <w:sz w:val="24"/>
          <w:szCs w:val="24"/>
        </w:rPr>
        <w:t>proffesiynol cydlynol.</w:t>
      </w:r>
    </w:p>
    <w:p w14:paraId="750E8F28" w14:textId="16A273F7" w:rsidR="009867CD" w:rsidRPr="005F3CD0" w:rsidRDefault="000063D5" w:rsidP="009867CD">
      <w:pPr>
        <w:spacing w:before="100" w:beforeAutospacing="1" w:after="100" w:afterAutospacing="1"/>
        <w:rPr>
          <w:rFonts w:cstheme="minorHAnsi"/>
          <w:sz w:val="24"/>
          <w:szCs w:val="24"/>
          <w:lang w:eastAsia="en-GB"/>
        </w:rPr>
      </w:pPr>
      <w:r>
        <w:rPr>
          <w:rFonts w:ascii="Calibri" w:hAnsi="Calibri" w:cs="Calibri"/>
          <w:sz w:val="24"/>
          <w:szCs w:val="24"/>
          <w:lang w:eastAsia="en-GB" w:bidi="kn-IN"/>
        </w:rPr>
        <w:t xml:space="preserve">Er bod ymarfer myfyriol yn nodwedd bwysig o ddysgu proffesiynol, mae’r </w:t>
      </w:r>
      <w:proofErr w:type="spellStart"/>
      <w:r>
        <w:rPr>
          <w:rFonts w:ascii="Calibri" w:hAnsi="Calibri" w:cs="Calibri"/>
          <w:sz w:val="24"/>
          <w:szCs w:val="24"/>
          <w:lang w:eastAsia="en-GB" w:bidi="kn-IN"/>
        </w:rPr>
        <w:t>disgrifyddion</w:t>
      </w:r>
      <w:proofErr w:type="spellEnd"/>
      <w:r>
        <w:rPr>
          <w:rFonts w:ascii="Calibri" w:hAnsi="Calibri" w:cs="Calibri"/>
          <w:sz w:val="24"/>
          <w:szCs w:val="24"/>
          <w:lang w:eastAsia="en-GB" w:bidi="kn-IN"/>
        </w:rPr>
        <w:t xml:space="preserve"> wedi’u saernïo bron yn gyfan gwbl ar sail hunanwerthuso. Er y gall hunanasesu gryfhau </w:t>
      </w:r>
      <w:proofErr w:type="spellStart"/>
      <w:r>
        <w:rPr>
          <w:rFonts w:ascii="Calibri" w:hAnsi="Calibri" w:cs="Calibri"/>
          <w:sz w:val="24"/>
          <w:szCs w:val="24"/>
          <w:lang w:eastAsia="en-GB" w:bidi="kn-IN"/>
        </w:rPr>
        <w:t>galluoge</w:t>
      </w:r>
      <w:r w:rsidR="00647333">
        <w:rPr>
          <w:rFonts w:ascii="Calibri" w:hAnsi="Calibri" w:cs="Calibri"/>
          <w:sz w:val="24"/>
          <w:szCs w:val="24"/>
          <w:lang w:eastAsia="en-GB" w:bidi="kn-IN"/>
        </w:rPr>
        <w:t>d</w:t>
      </w:r>
      <w:r>
        <w:rPr>
          <w:rFonts w:ascii="Calibri" w:hAnsi="Calibri" w:cs="Calibri"/>
          <w:sz w:val="24"/>
          <w:szCs w:val="24"/>
          <w:lang w:eastAsia="en-GB" w:bidi="kn-IN"/>
        </w:rPr>
        <w:t>d</w:t>
      </w:r>
      <w:proofErr w:type="spellEnd"/>
      <w:r>
        <w:rPr>
          <w:rFonts w:ascii="Calibri" w:hAnsi="Calibri" w:cs="Calibri"/>
          <w:sz w:val="24"/>
          <w:szCs w:val="24"/>
          <w:lang w:eastAsia="en-GB" w:bidi="kn-IN"/>
        </w:rPr>
        <w:t xml:space="preserve"> ymarferwyr a dwys</w:t>
      </w:r>
      <w:r w:rsidR="00FA71EB">
        <w:rPr>
          <w:rFonts w:ascii="Calibri" w:hAnsi="Calibri" w:cs="Calibri"/>
          <w:sz w:val="24"/>
          <w:szCs w:val="24"/>
          <w:lang w:eastAsia="en-GB" w:bidi="kn-IN"/>
        </w:rPr>
        <w:t>á</w:t>
      </w:r>
      <w:r>
        <w:rPr>
          <w:rFonts w:ascii="Calibri" w:hAnsi="Calibri" w:cs="Calibri"/>
          <w:sz w:val="24"/>
          <w:szCs w:val="24"/>
          <w:lang w:eastAsia="en-GB" w:bidi="kn-IN"/>
        </w:rPr>
        <w:t xml:space="preserve">u ymgysylltiad proffesiynol, credwn y dylai’r safonau proffesiynol hefyd gael eu hysgrifennu mewn ffordd sy’n hwyluso gwerthuso diduedd gan drydydd parti </w:t>
      </w:r>
      <w:r w:rsidR="002D69AB">
        <w:rPr>
          <w:rFonts w:ascii="Calibri" w:hAnsi="Calibri" w:cs="Calibri"/>
          <w:sz w:val="24"/>
          <w:szCs w:val="24"/>
          <w:lang w:eastAsia="en-GB" w:bidi="kn-IN"/>
        </w:rPr>
        <w:t>–</w:t>
      </w:r>
      <w:r>
        <w:rPr>
          <w:rFonts w:ascii="Calibri" w:hAnsi="Calibri" w:cs="Calibri"/>
          <w:sz w:val="24"/>
          <w:szCs w:val="24"/>
          <w:lang w:eastAsia="en-GB" w:bidi="kn-IN"/>
        </w:rPr>
        <w:t xml:space="preserve"> yn</w:t>
      </w:r>
      <w:r w:rsidR="002D69AB">
        <w:rPr>
          <w:rFonts w:ascii="Calibri" w:hAnsi="Calibri" w:cs="Calibri"/>
          <w:sz w:val="24"/>
          <w:szCs w:val="24"/>
          <w:lang w:eastAsia="en-GB" w:bidi="kn-IN"/>
        </w:rPr>
        <w:t xml:space="preserve"> </w:t>
      </w:r>
      <w:r>
        <w:rPr>
          <w:rFonts w:ascii="Calibri" w:hAnsi="Calibri" w:cs="Calibri"/>
          <w:sz w:val="24"/>
          <w:szCs w:val="24"/>
          <w:lang w:eastAsia="en-GB" w:bidi="kn-IN"/>
        </w:rPr>
        <w:t>enwedig pan fydd pryderon am gymhwysedd yn codi. Yn absenoldeb meini prawf gwrthrychol, clir, mae’n mynd yn anodd herio tanberfformio neu sicrhau cysondeb mewn prosesau gallu</w:t>
      </w:r>
      <w:r w:rsidR="008C0F3B">
        <w:rPr>
          <w:rFonts w:ascii="Calibri" w:hAnsi="Calibri" w:cs="Calibri"/>
          <w:sz w:val="24"/>
          <w:szCs w:val="24"/>
          <w:lang w:eastAsia="en-GB" w:bidi="kn-IN"/>
        </w:rPr>
        <w:t>edd</w:t>
      </w:r>
      <w:r>
        <w:rPr>
          <w:rFonts w:ascii="Calibri" w:hAnsi="Calibri" w:cs="Calibri"/>
          <w:sz w:val="24"/>
          <w:szCs w:val="24"/>
          <w:lang w:eastAsia="en-GB" w:bidi="kn-IN"/>
        </w:rPr>
        <w:t xml:space="preserve"> neu briodoldeb i ymarfer.</w:t>
      </w:r>
    </w:p>
    <w:p w14:paraId="4A96F5DB" w14:textId="577F146E" w:rsidR="009867CD" w:rsidRPr="005F3CD0" w:rsidRDefault="009E3DF1" w:rsidP="009867CD">
      <w:pPr>
        <w:spacing w:before="100" w:beforeAutospacing="1" w:after="100" w:afterAutospacing="1"/>
        <w:rPr>
          <w:rFonts w:cstheme="minorHAnsi"/>
          <w:sz w:val="24"/>
          <w:szCs w:val="24"/>
          <w:lang w:eastAsia="en-GB"/>
        </w:rPr>
      </w:pPr>
      <w:r>
        <w:rPr>
          <w:rFonts w:cstheme="minorHAnsi"/>
          <w:sz w:val="24"/>
          <w:szCs w:val="24"/>
          <w:lang w:eastAsia="en-GB"/>
        </w:rPr>
        <w:t xml:space="preserve">Am y rhesymau hyn, byddai CGA yn gofyn i Lywodraeth Cymru ystyried p’un a oes angen datblygu’r model drafft ymhellach i sicrhau ei fod yn gallu cefnogi ei ddibenion </w:t>
      </w:r>
      <w:proofErr w:type="spellStart"/>
      <w:r>
        <w:rPr>
          <w:rFonts w:cstheme="minorHAnsi"/>
          <w:sz w:val="24"/>
          <w:szCs w:val="24"/>
          <w:lang w:eastAsia="en-GB"/>
        </w:rPr>
        <w:t>bwriadedig</w:t>
      </w:r>
      <w:proofErr w:type="spellEnd"/>
      <w:r>
        <w:rPr>
          <w:rFonts w:cstheme="minorHAnsi"/>
          <w:sz w:val="24"/>
          <w:szCs w:val="24"/>
          <w:lang w:eastAsia="en-GB"/>
        </w:rPr>
        <w:t xml:space="preserve"> yn llawn. Yn benodol, byddem yn croesawu ystyried ymagwedd </w:t>
      </w:r>
      <w:proofErr w:type="spellStart"/>
      <w:r w:rsidR="002C1B50">
        <w:rPr>
          <w:rFonts w:cstheme="minorHAnsi"/>
          <w:sz w:val="24"/>
          <w:szCs w:val="24"/>
          <w:lang w:eastAsia="en-GB"/>
        </w:rPr>
        <w:t>ddeubwrpas</w:t>
      </w:r>
      <w:proofErr w:type="spellEnd"/>
      <w:r w:rsidR="002C1B50">
        <w:rPr>
          <w:rFonts w:cstheme="minorHAnsi"/>
          <w:sz w:val="24"/>
          <w:szCs w:val="24"/>
          <w:lang w:eastAsia="en-GB"/>
        </w:rPr>
        <w:t xml:space="preserve"> sy’n cadw elfennau </w:t>
      </w:r>
      <w:proofErr w:type="spellStart"/>
      <w:r w:rsidR="002C1B50">
        <w:rPr>
          <w:rFonts w:cstheme="minorHAnsi"/>
          <w:sz w:val="24"/>
          <w:szCs w:val="24"/>
          <w:lang w:eastAsia="en-GB"/>
        </w:rPr>
        <w:t>dyheadol</w:t>
      </w:r>
      <w:proofErr w:type="spellEnd"/>
      <w:r w:rsidR="002C1B50">
        <w:rPr>
          <w:rFonts w:cstheme="minorHAnsi"/>
          <w:sz w:val="24"/>
          <w:szCs w:val="24"/>
          <w:lang w:eastAsia="en-GB"/>
        </w:rPr>
        <w:t xml:space="preserve"> a datblygiadol y safonau drafft, </w:t>
      </w:r>
      <w:r w:rsidR="006E1CBF">
        <w:rPr>
          <w:rFonts w:cstheme="minorHAnsi"/>
          <w:sz w:val="24"/>
          <w:szCs w:val="24"/>
          <w:lang w:eastAsia="en-GB"/>
        </w:rPr>
        <w:t>ond sydd</w:t>
      </w:r>
      <w:r w:rsidR="002C1B50">
        <w:rPr>
          <w:rFonts w:cstheme="minorHAnsi"/>
          <w:sz w:val="24"/>
          <w:szCs w:val="24"/>
          <w:lang w:eastAsia="en-GB"/>
        </w:rPr>
        <w:t xml:space="preserve"> hefyd </w:t>
      </w:r>
      <w:r w:rsidR="006E1CBF">
        <w:rPr>
          <w:rFonts w:cstheme="minorHAnsi"/>
          <w:sz w:val="24"/>
          <w:szCs w:val="24"/>
          <w:lang w:eastAsia="en-GB"/>
        </w:rPr>
        <w:t xml:space="preserve">yn </w:t>
      </w:r>
      <w:r w:rsidR="002C1B50">
        <w:rPr>
          <w:rFonts w:cstheme="minorHAnsi"/>
          <w:sz w:val="24"/>
          <w:szCs w:val="24"/>
          <w:lang w:eastAsia="en-GB"/>
        </w:rPr>
        <w:t>darparu datganiadau disgwyliadau gofynnol clir a phenodol i gefnogi cysondeb, atebolrwydd a rheoleiddio effeithiol.</w:t>
      </w:r>
    </w:p>
    <w:p w14:paraId="1C62A402" w14:textId="220C019A" w:rsidR="009867CD" w:rsidRPr="005F3CD0" w:rsidRDefault="00D04F6E" w:rsidP="009867CD">
      <w:pPr>
        <w:spacing w:before="100" w:beforeAutospacing="1" w:after="100" w:afterAutospacing="1"/>
        <w:rPr>
          <w:rFonts w:cstheme="minorHAnsi"/>
          <w:b/>
          <w:bCs/>
          <w:sz w:val="24"/>
          <w:szCs w:val="24"/>
          <w:lang w:eastAsia="en-GB"/>
        </w:rPr>
      </w:pPr>
      <w:r>
        <w:rPr>
          <w:rFonts w:cstheme="minorHAnsi"/>
          <w:b/>
          <w:bCs/>
          <w:sz w:val="24"/>
          <w:szCs w:val="24"/>
          <w:lang w:eastAsia="en-GB"/>
        </w:rPr>
        <w:t xml:space="preserve">Diogelu </w:t>
      </w:r>
    </w:p>
    <w:p w14:paraId="0F3AA537" w14:textId="129C0693" w:rsidR="009867CD" w:rsidRPr="005F3CD0" w:rsidRDefault="00D04F6E" w:rsidP="009867CD">
      <w:pPr>
        <w:spacing w:before="100" w:beforeAutospacing="1" w:after="100" w:afterAutospacing="1"/>
        <w:rPr>
          <w:rFonts w:cstheme="minorHAnsi"/>
          <w:sz w:val="24"/>
          <w:szCs w:val="24"/>
          <w:lang w:eastAsia="en-GB"/>
        </w:rPr>
      </w:pPr>
      <w:r>
        <w:rPr>
          <w:rFonts w:cstheme="minorHAnsi"/>
          <w:sz w:val="24"/>
          <w:szCs w:val="24"/>
          <w:lang w:eastAsia="en-GB"/>
        </w:rPr>
        <w:t xml:space="preserve">Fe wnaeth yr </w:t>
      </w:r>
      <w:r w:rsidR="0027740C" w:rsidRPr="0027740C">
        <w:rPr>
          <w:rFonts w:cstheme="minorHAnsi"/>
          <w:sz w:val="24"/>
          <w:szCs w:val="24"/>
          <w:lang w:eastAsia="en-GB"/>
        </w:rPr>
        <w:t xml:space="preserve">Adolygiad Ymarfer Plant </w:t>
      </w:r>
      <w:r w:rsidR="0027740C">
        <w:rPr>
          <w:rFonts w:cstheme="minorHAnsi"/>
          <w:sz w:val="24"/>
          <w:szCs w:val="24"/>
          <w:lang w:eastAsia="en-GB"/>
        </w:rPr>
        <w:t xml:space="preserve">Estynedig, a gyhoeddwyd gan Fwrdd Diogelu Gogledd Cymru ym mis Tachwedd 2025, amlygu methiannau difrifol mewn trefniadau diogelu ar draws y system. Mae CGA yn rhannu’r pryder dwfn a fynegwyd gan lawer o </w:t>
      </w:r>
      <w:proofErr w:type="spellStart"/>
      <w:r w:rsidR="0027740C">
        <w:rPr>
          <w:rFonts w:cstheme="minorHAnsi"/>
          <w:sz w:val="24"/>
          <w:szCs w:val="24"/>
          <w:lang w:eastAsia="en-GB"/>
        </w:rPr>
        <w:t>randdeiliaid</w:t>
      </w:r>
      <w:proofErr w:type="spellEnd"/>
      <w:r w:rsidR="0027740C">
        <w:rPr>
          <w:rFonts w:cstheme="minorHAnsi"/>
          <w:sz w:val="24"/>
          <w:szCs w:val="24"/>
          <w:lang w:eastAsia="en-GB"/>
        </w:rPr>
        <w:t xml:space="preserve"> am y canfyddiadau hyn. O ystyried y cyd-destun hwn, rydym yn arbennig o bryderus nad yw diogelu’n cael digon o amlygrwydd o fewn y safonau arfaethedig.</w:t>
      </w:r>
      <w:r w:rsidR="009867CD" w:rsidRPr="005F3CD0">
        <w:rPr>
          <w:rFonts w:cstheme="minorHAnsi"/>
          <w:sz w:val="24"/>
          <w:szCs w:val="24"/>
          <w:lang w:eastAsia="en-GB"/>
        </w:rPr>
        <w:t xml:space="preserve"> </w:t>
      </w:r>
    </w:p>
    <w:p w14:paraId="6BEAB154" w14:textId="06EDCE04" w:rsidR="00197824" w:rsidRPr="005F3CD0" w:rsidRDefault="0027740C" w:rsidP="009867CD">
      <w:pPr>
        <w:spacing w:before="100" w:beforeAutospacing="1" w:after="100" w:afterAutospacing="1"/>
        <w:rPr>
          <w:rFonts w:cstheme="minorHAnsi"/>
          <w:sz w:val="24"/>
          <w:szCs w:val="24"/>
          <w:lang w:eastAsia="en-GB"/>
        </w:rPr>
      </w:pPr>
      <w:r>
        <w:rPr>
          <w:rFonts w:cstheme="minorHAnsi"/>
          <w:sz w:val="24"/>
          <w:szCs w:val="24"/>
          <w:lang w:eastAsia="en-GB"/>
        </w:rPr>
        <w:t xml:space="preserve">Mae diogelu dysgwyr a phobl ifanc yn ganolog i sicrhau </w:t>
      </w:r>
      <w:r w:rsidR="00FA71EB">
        <w:rPr>
          <w:rFonts w:cstheme="minorHAnsi"/>
          <w:sz w:val="24"/>
          <w:szCs w:val="24"/>
          <w:lang w:eastAsia="en-GB"/>
        </w:rPr>
        <w:t>ymddiriedaeth</w:t>
      </w:r>
      <w:r>
        <w:rPr>
          <w:rFonts w:cstheme="minorHAnsi"/>
          <w:sz w:val="24"/>
          <w:szCs w:val="24"/>
          <w:lang w:eastAsia="en-GB"/>
        </w:rPr>
        <w:t xml:space="preserve"> y cyhoedd yn y system addysg ac mae’n </w:t>
      </w:r>
      <w:r w:rsidR="003D5C29">
        <w:rPr>
          <w:rFonts w:cstheme="minorHAnsi"/>
          <w:sz w:val="24"/>
          <w:szCs w:val="24"/>
          <w:lang w:eastAsia="en-GB"/>
        </w:rPr>
        <w:t xml:space="preserve">hanfodol i </w:t>
      </w:r>
      <w:proofErr w:type="spellStart"/>
      <w:r w:rsidR="003D5C29">
        <w:rPr>
          <w:rFonts w:cstheme="minorHAnsi"/>
          <w:sz w:val="24"/>
          <w:szCs w:val="24"/>
          <w:lang w:eastAsia="en-GB"/>
        </w:rPr>
        <w:t>God</w:t>
      </w:r>
      <w:proofErr w:type="spellEnd"/>
      <w:r w:rsidR="003D5C29">
        <w:rPr>
          <w:rFonts w:cstheme="minorHAnsi"/>
          <w:sz w:val="24"/>
          <w:szCs w:val="24"/>
          <w:lang w:eastAsia="en-GB"/>
        </w:rPr>
        <w:t xml:space="preserve"> Ymddygiad ac Ymarfer Proffesiynol CGA (y Cod). Mae’r Cod yn </w:t>
      </w:r>
      <w:r w:rsidR="007C45BA">
        <w:rPr>
          <w:rFonts w:cstheme="minorHAnsi"/>
          <w:sz w:val="24"/>
          <w:szCs w:val="24"/>
          <w:lang w:eastAsia="en-GB"/>
        </w:rPr>
        <w:t xml:space="preserve">gosod diogelu </w:t>
      </w:r>
      <w:r w:rsidR="00FA71EB">
        <w:rPr>
          <w:rFonts w:cstheme="minorHAnsi"/>
          <w:sz w:val="24"/>
          <w:szCs w:val="24"/>
          <w:lang w:eastAsia="en-GB"/>
        </w:rPr>
        <w:t>wrth wraidd c</w:t>
      </w:r>
      <w:r w:rsidR="007C45BA">
        <w:rPr>
          <w:rFonts w:cstheme="minorHAnsi"/>
          <w:sz w:val="24"/>
          <w:szCs w:val="24"/>
          <w:lang w:eastAsia="en-GB"/>
        </w:rPr>
        <w:t xml:space="preserve">yfrifoldeb proffesiynol; fodd bynnag, nid yw’r safonau drafft yn cyfeirio o gwbl at ddiogelu nac at y Cod, er </w:t>
      </w:r>
      <w:r w:rsidR="002A5574">
        <w:rPr>
          <w:rFonts w:cstheme="minorHAnsi"/>
          <w:sz w:val="24"/>
          <w:szCs w:val="24"/>
          <w:lang w:eastAsia="en-GB"/>
        </w:rPr>
        <w:t xml:space="preserve">mai dyma yw’r </w:t>
      </w:r>
      <w:r w:rsidR="009B087E">
        <w:rPr>
          <w:rFonts w:cstheme="minorHAnsi"/>
          <w:sz w:val="24"/>
          <w:szCs w:val="24"/>
          <w:lang w:eastAsia="en-GB"/>
        </w:rPr>
        <w:t xml:space="preserve">datganiad awdurdodol o ddyletswyddau moesegol ac ymddygiadol </w:t>
      </w:r>
      <w:proofErr w:type="spellStart"/>
      <w:r w:rsidR="009B087E">
        <w:rPr>
          <w:rFonts w:cstheme="minorHAnsi"/>
          <w:sz w:val="24"/>
          <w:szCs w:val="24"/>
          <w:lang w:eastAsia="en-GB"/>
        </w:rPr>
        <w:t>cofrestreion</w:t>
      </w:r>
      <w:proofErr w:type="spellEnd"/>
      <w:r w:rsidR="009B087E">
        <w:rPr>
          <w:rFonts w:cstheme="minorHAnsi"/>
          <w:sz w:val="24"/>
          <w:szCs w:val="24"/>
          <w:lang w:eastAsia="en-GB"/>
        </w:rPr>
        <w:t xml:space="preserve">. Felly, byddem yn gwahodd Llywodraeth Cymru i ystyried p’un a </w:t>
      </w:r>
      <w:r w:rsidR="00982F85">
        <w:rPr>
          <w:rFonts w:cstheme="minorHAnsi"/>
          <w:sz w:val="24"/>
          <w:szCs w:val="24"/>
          <w:lang w:eastAsia="en-GB"/>
        </w:rPr>
        <w:t>e</w:t>
      </w:r>
      <w:r w:rsidR="009B087E">
        <w:rPr>
          <w:rFonts w:cstheme="minorHAnsi"/>
          <w:sz w:val="24"/>
          <w:szCs w:val="24"/>
          <w:lang w:eastAsia="en-GB"/>
        </w:rPr>
        <w:t>lli</w:t>
      </w:r>
      <w:r w:rsidR="00982F85">
        <w:rPr>
          <w:rFonts w:cstheme="minorHAnsi"/>
          <w:sz w:val="24"/>
          <w:szCs w:val="24"/>
          <w:lang w:eastAsia="en-GB"/>
        </w:rPr>
        <w:t>d</w:t>
      </w:r>
      <w:r w:rsidR="009B087E">
        <w:rPr>
          <w:rFonts w:cstheme="minorHAnsi"/>
          <w:sz w:val="24"/>
          <w:szCs w:val="24"/>
          <w:lang w:eastAsia="en-GB"/>
        </w:rPr>
        <w:t xml:space="preserve"> cryfhau’r safonau trwy adlewyrchu disgwyliadau diogelu</w:t>
      </w:r>
      <w:r w:rsidR="002A5574">
        <w:rPr>
          <w:rFonts w:cstheme="minorHAnsi"/>
          <w:sz w:val="24"/>
          <w:szCs w:val="24"/>
          <w:lang w:eastAsia="en-GB"/>
        </w:rPr>
        <w:t xml:space="preserve"> </w:t>
      </w:r>
      <w:r w:rsidR="009B087E">
        <w:rPr>
          <w:rFonts w:cstheme="minorHAnsi"/>
          <w:sz w:val="24"/>
          <w:szCs w:val="24"/>
          <w:lang w:eastAsia="en-GB"/>
        </w:rPr>
        <w:t>yn gliriach a thrwy atgyfnerthu cysondeb â’r Cod</w:t>
      </w:r>
      <w:r w:rsidR="006A5893">
        <w:rPr>
          <w:rFonts w:cstheme="minorHAnsi"/>
          <w:sz w:val="24"/>
          <w:szCs w:val="24"/>
          <w:lang w:eastAsia="en-GB"/>
        </w:rPr>
        <w:t>, yn enwedig yn gysylltiedig ag ymddygiad proffesiynol.</w:t>
      </w:r>
    </w:p>
    <w:p w14:paraId="697932E1" w14:textId="0EA90E5C" w:rsidR="009867CD" w:rsidRPr="005F3CD0" w:rsidRDefault="00982F85" w:rsidP="009867CD">
      <w:pPr>
        <w:spacing w:before="100" w:beforeAutospacing="1" w:after="100" w:afterAutospacing="1"/>
        <w:rPr>
          <w:rFonts w:cstheme="minorHAnsi"/>
          <w:sz w:val="24"/>
          <w:szCs w:val="24"/>
          <w:lang w:eastAsia="en-GB"/>
        </w:rPr>
      </w:pPr>
      <w:r>
        <w:rPr>
          <w:rFonts w:cstheme="minorHAnsi"/>
          <w:sz w:val="24"/>
          <w:szCs w:val="24"/>
          <w:lang w:eastAsia="en-GB"/>
        </w:rPr>
        <w:t xml:space="preserve">Credwn y dylid cryfhau’r safonau drafft i: wreiddio diogelu yn benodol ar draws </w:t>
      </w:r>
      <w:proofErr w:type="spellStart"/>
      <w:r>
        <w:rPr>
          <w:rFonts w:cstheme="minorHAnsi"/>
          <w:sz w:val="24"/>
          <w:szCs w:val="24"/>
          <w:lang w:eastAsia="en-GB"/>
        </w:rPr>
        <w:t>disgrif</w:t>
      </w:r>
      <w:r w:rsidR="00257A1F">
        <w:rPr>
          <w:rFonts w:cstheme="minorHAnsi"/>
          <w:sz w:val="24"/>
          <w:szCs w:val="24"/>
          <w:lang w:eastAsia="en-GB"/>
        </w:rPr>
        <w:t>yddion</w:t>
      </w:r>
      <w:proofErr w:type="spellEnd"/>
      <w:r>
        <w:rPr>
          <w:rFonts w:cstheme="minorHAnsi"/>
          <w:sz w:val="24"/>
          <w:szCs w:val="24"/>
          <w:lang w:eastAsia="en-GB"/>
        </w:rPr>
        <w:t xml:space="preserve">; amlinellu disgwyliadau clir i arweinwyr fodelu arferion diogelu eithriadol a’u </w:t>
      </w:r>
      <w:r>
        <w:rPr>
          <w:rFonts w:cstheme="minorHAnsi"/>
          <w:sz w:val="24"/>
          <w:szCs w:val="24"/>
          <w:lang w:eastAsia="en-GB"/>
        </w:rPr>
        <w:lastRenderedPageBreak/>
        <w:t>cynnal; a sicrhau cysondeb â’r Cod.</w:t>
      </w:r>
      <w:r w:rsidR="009867CD" w:rsidRPr="005F3CD0">
        <w:rPr>
          <w:rFonts w:cstheme="minorHAnsi"/>
          <w:sz w:val="24"/>
          <w:szCs w:val="24"/>
          <w:lang w:eastAsia="en-GB"/>
        </w:rPr>
        <w:t xml:space="preserve"> </w:t>
      </w:r>
      <w:r w:rsidR="00257A1F">
        <w:rPr>
          <w:rFonts w:cstheme="minorHAnsi"/>
          <w:sz w:val="24"/>
          <w:szCs w:val="24"/>
          <w:lang w:eastAsia="en-GB"/>
        </w:rPr>
        <w:t>Heb yr ychwanegiadau hyn, rydym yn pryderu y gallai’r safonau danseilio ymarfer diogelu a goruchwyliaeth reol</w:t>
      </w:r>
      <w:r w:rsidR="0009316A">
        <w:rPr>
          <w:rFonts w:cstheme="minorHAnsi"/>
          <w:sz w:val="24"/>
          <w:szCs w:val="24"/>
          <w:lang w:eastAsia="en-GB"/>
        </w:rPr>
        <w:t>iadol</w:t>
      </w:r>
      <w:r w:rsidR="009867CD" w:rsidRPr="005F3CD0">
        <w:rPr>
          <w:rFonts w:cstheme="minorHAnsi"/>
          <w:sz w:val="24"/>
          <w:szCs w:val="24"/>
          <w:lang w:eastAsia="en-GB"/>
        </w:rPr>
        <w:t>.</w:t>
      </w:r>
    </w:p>
    <w:p w14:paraId="69A1DEA4" w14:textId="77777777" w:rsidR="009867CD" w:rsidRPr="005F3CD0" w:rsidRDefault="009867CD" w:rsidP="009867CD">
      <w:pPr>
        <w:spacing w:before="100" w:beforeAutospacing="1" w:after="100" w:afterAutospacing="1"/>
        <w:rPr>
          <w:rFonts w:cstheme="minorHAnsi"/>
          <w:sz w:val="24"/>
          <w:szCs w:val="24"/>
          <w:lang w:eastAsia="en-GB"/>
        </w:rPr>
      </w:pPr>
    </w:p>
    <w:p w14:paraId="01E731EB" w14:textId="78461E4A" w:rsidR="009867CD" w:rsidRPr="005F3CD0" w:rsidRDefault="0009316A" w:rsidP="009867CD">
      <w:pPr>
        <w:spacing w:before="100" w:beforeAutospacing="1" w:after="100" w:afterAutospacing="1"/>
        <w:rPr>
          <w:rFonts w:cstheme="minorHAnsi"/>
          <w:b/>
          <w:bCs/>
          <w:sz w:val="24"/>
          <w:szCs w:val="24"/>
          <w:lang w:eastAsia="en-GB"/>
        </w:rPr>
      </w:pPr>
      <w:r>
        <w:rPr>
          <w:rFonts w:cstheme="minorHAnsi"/>
          <w:b/>
          <w:bCs/>
          <w:sz w:val="24"/>
          <w:szCs w:val="24"/>
          <w:lang w:eastAsia="en-GB"/>
        </w:rPr>
        <w:t xml:space="preserve">Sicrhau bod y safonau’n ateb dibenion lluosog </w:t>
      </w:r>
    </w:p>
    <w:p w14:paraId="662D8928" w14:textId="11BAE546" w:rsidR="00197824" w:rsidRPr="005F3CD0" w:rsidRDefault="0037698E" w:rsidP="009867CD">
      <w:pPr>
        <w:spacing w:before="100" w:beforeAutospacing="1" w:after="100" w:afterAutospacing="1"/>
        <w:rPr>
          <w:rFonts w:cstheme="minorHAnsi"/>
          <w:sz w:val="24"/>
          <w:szCs w:val="24"/>
          <w:lang w:eastAsia="en-GB"/>
        </w:rPr>
      </w:pPr>
      <w:r>
        <w:rPr>
          <w:rFonts w:cstheme="minorHAnsi"/>
          <w:sz w:val="24"/>
          <w:szCs w:val="24"/>
          <w:lang w:eastAsia="en-GB"/>
        </w:rPr>
        <w:t xml:space="preserve">Mae CGA yn deall ac yn cefnogi safiad Llywodraeth Cymru, sef na ddylai’r safonau gael eu dylunio </w:t>
      </w:r>
      <w:r w:rsidR="00232957">
        <w:rPr>
          <w:rFonts w:cstheme="minorHAnsi"/>
          <w:sz w:val="24"/>
          <w:szCs w:val="24"/>
          <w:lang w:eastAsia="en-GB"/>
        </w:rPr>
        <w:t xml:space="preserve">fel mai nhw yn unig sy’n cael eu defnyddio’n sylfaen ar gyfer </w:t>
      </w:r>
      <w:r w:rsidR="00141F3B">
        <w:rPr>
          <w:rFonts w:cstheme="minorHAnsi"/>
          <w:sz w:val="24"/>
          <w:szCs w:val="24"/>
          <w:lang w:eastAsia="en-GB"/>
        </w:rPr>
        <w:t xml:space="preserve">adolygu datblygiad proffesiynol </w:t>
      </w:r>
      <w:r w:rsidR="00232957">
        <w:rPr>
          <w:rFonts w:cstheme="minorHAnsi"/>
          <w:sz w:val="24"/>
          <w:szCs w:val="24"/>
          <w:lang w:eastAsia="en-GB"/>
        </w:rPr>
        <w:t>mewn ysgolion</w:t>
      </w:r>
      <w:r w:rsidR="009867CD" w:rsidRPr="005F3CD0">
        <w:rPr>
          <w:rFonts w:cstheme="minorHAnsi"/>
          <w:sz w:val="24"/>
          <w:szCs w:val="24"/>
          <w:lang w:eastAsia="en-GB"/>
        </w:rPr>
        <w:t xml:space="preserve">. </w:t>
      </w:r>
      <w:r w:rsidR="00232957">
        <w:rPr>
          <w:rFonts w:cstheme="minorHAnsi"/>
          <w:sz w:val="24"/>
          <w:szCs w:val="24"/>
          <w:lang w:eastAsia="en-GB"/>
        </w:rPr>
        <w:t>Yn ymarferol, fodd bynnag, bydd y safonau</w:t>
      </w:r>
      <w:r w:rsidR="00FA71EB">
        <w:rPr>
          <w:rFonts w:cstheme="minorHAnsi"/>
          <w:sz w:val="24"/>
          <w:szCs w:val="24"/>
          <w:lang w:eastAsia="en-GB"/>
        </w:rPr>
        <w:t>’</w:t>
      </w:r>
      <w:r w:rsidR="00232957">
        <w:rPr>
          <w:rFonts w:cstheme="minorHAnsi"/>
          <w:sz w:val="24"/>
          <w:szCs w:val="24"/>
          <w:lang w:eastAsia="en-GB"/>
        </w:rPr>
        <w:t>n llywio amrywiaeth o brosesau hanfodol, yn anochel, gan gynnwys</w:t>
      </w:r>
      <w:r w:rsidR="009867CD" w:rsidRPr="005F3CD0">
        <w:rPr>
          <w:rFonts w:cstheme="minorHAnsi"/>
          <w:sz w:val="24"/>
          <w:szCs w:val="24"/>
          <w:lang w:eastAsia="en-GB"/>
        </w:rPr>
        <w:t xml:space="preserve">: </w:t>
      </w:r>
      <w:r w:rsidR="00853272">
        <w:rPr>
          <w:rFonts w:cstheme="minorHAnsi"/>
          <w:sz w:val="24"/>
          <w:szCs w:val="24"/>
          <w:lang w:eastAsia="en-GB"/>
        </w:rPr>
        <w:t>dyfarnu Statws Athro Cymwysedig (SAC); asesu sefydlu statudol; galluedd a rheoli perfformiad; a gweithdrefnau priodoldeb i ymarfer CGA. Yn y cyd-destun hwn, gallai absenoldeb disgwyliadau gofynnol a lefelau hyfedredd graddedig wedi’u mynegi’n glir, ei gwneud hi’n anodd</w:t>
      </w:r>
      <w:r w:rsidR="00FA71EB">
        <w:rPr>
          <w:rFonts w:cstheme="minorHAnsi"/>
          <w:sz w:val="24"/>
          <w:szCs w:val="24"/>
          <w:lang w:eastAsia="en-GB"/>
        </w:rPr>
        <w:t>ach</w:t>
      </w:r>
      <w:r w:rsidR="00853272">
        <w:rPr>
          <w:rFonts w:cstheme="minorHAnsi"/>
          <w:sz w:val="24"/>
          <w:szCs w:val="24"/>
          <w:lang w:eastAsia="en-GB"/>
        </w:rPr>
        <w:t xml:space="preserve"> defnyddio’r safonau yn gyson ac yn gymesur ar draws y dibenion gw</w:t>
      </w:r>
      <w:r w:rsidR="00AE1683">
        <w:rPr>
          <w:rFonts w:cstheme="minorHAnsi"/>
          <w:sz w:val="24"/>
          <w:szCs w:val="24"/>
          <w:lang w:eastAsia="en-GB"/>
        </w:rPr>
        <w:t>a</w:t>
      </w:r>
      <w:r w:rsidR="00853272">
        <w:rPr>
          <w:rFonts w:cstheme="minorHAnsi"/>
          <w:sz w:val="24"/>
          <w:szCs w:val="24"/>
          <w:lang w:eastAsia="en-GB"/>
        </w:rPr>
        <w:t xml:space="preserve">hanol hyn, yn enwedig lle mae angen </w:t>
      </w:r>
      <w:r w:rsidR="00AE1683">
        <w:rPr>
          <w:rFonts w:cstheme="minorHAnsi"/>
          <w:sz w:val="24"/>
          <w:szCs w:val="24"/>
          <w:lang w:eastAsia="en-GB"/>
        </w:rPr>
        <w:t xml:space="preserve">llunio barn am gymhwysedd, dilyniant neu gymorth proffesiynol. </w:t>
      </w:r>
    </w:p>
    <w:p w14:paraId="53602463" w14:textId="61E3B8B6" w:rsidR="009867CD" w:rsidRPr="005F3CD0" w:rsidRDefault="00AE1683" w:rsidP="009867CD">
      <w:pPr>
        <w:spacing w:before="100" w:beforeAutospacing="1" w:after="100" w:afterAutospacing="1"/>
        <w:rPr>
          <w:rFonts w:cstheme="minorHAnsi"/>
          <w:sz w:val="24"/>
          <w:szCs w:val="24"/>
          <w:lang w:eastAsia="en-GB"/>
        </w:rPr>
      </w:pPr>
      <w:r>
        <w:rPr>
          <w:rFonts w:cstheme="minorHAnsi"/>
          <w:sz w:val="24"/>
          <w:szCs w:val="24"/>
          <w:lang w:eastAsia="en-GB"/>
        </w:rPr>
        <w:t>Rydym yn ymwybodol bod safonau SAC yn cael eu datblygu ar wahân a byddem yn pwysleisio pwysigrwydd sicrhau cydlyniad â’r safonau ‘gydol gyrfa’ ar gyfer athrawon ysgol, arweinwyr a gweithwyr cymorth dysgu</w:t>
      </w:r>
      <w:r w:rsidR="00141F3B">
        <w:rPr>
          <w:rFonts w:cstheme="minorHAnsi"/>
          <w:sz w:val="24"/>
          <w:szCs w:val="24"/>
          <w:lang w:eastAsia="en-GB"/>
        </w:rPr>
        <w:t xml:space="preserve">. Mae’r alinio hyn yn hanfodol i gefnogi </w:t>
      </w:r>
      <w:r>
        <w:rPr>
          <w:rFonts w:cstheme="minorHAnsi"/>
          <w:sz w:val="24"/>
          <w:szCs w:val="24"/>
          <w:lang w:eastAsia="en-GB"/>
        </w:rPr>
        <w:t>tegwch, cysondeb</w:t>
      </w:r>
      <w:r w:rsidR="00141F3B">
        <w:rPr>
          <w:rFonts w:cstheme="minorHAnsi"/>
          <w:sz w:val="24"/>
          <w:szCs w:val="24"/>
          <w:lang w:eastAsia="en-GB"/>
        </w:rPr>
        <w:t>,</w:t>
      </w:r>
      <w:r>
        <w:rPr>
          <w:rFonts w:cstheme="minorHAnsi"/>
          <w:sz w:val="24"/>
          <w:szCs w:val="24"/>
          <w:lang w:eastAsia="en-GB"/>
        </w:rPr>
        <w:t xml:space="preserve"> a</w:t>
      </w:r>
      <w:r w:rsidR="00141F3B">
        <w:rPr>
          <w:rFonts w:cstheme="minorHAnsi"/>
          <w:sz w:val="24"/>
          <w:szCs w:val="24"/>
          <w:lang w:eastAsia="en-GB"/>
        </w:rPr>
        <w:t xml:space="preserve"> chydlyniad ar draws y </w:t>
      </w:r>
      <w:r>
        <w:rPr>
          <w:rFonts w:cstheme="minorHAnsi"/>
          <w:sz w:val="24"/>
          <w:szCs w:val="24"/>
          <w:lang w:eastAsia="en-GB"/>
        </w:rPr>
        <w:t xml:space="preserve"> system</w:t>
      </w:r>
      <w:r w:rsidR="00141F3B">
        <w:rPr>
          <w:rFonts w:cstheme="minorHAnsi"/>
          <w:sz w:val="24"/>
          <w:szCs w:val="24"/>
          <w:lang w:eastAsia="en-GB"/>
        </w:rPr>
        <w:t xml:space="preserve">, yn enwedig o  ystyried bod methu â bodloni’r safonau SAC yn rhwystro unigolyn </w:t>
      </w:r>
      <w:proofErr w:type="spellStart"/>
      <w:r w:rsidR="00141F3B">
        <w:rPr>
          <w:rFonts w:cstheme="minorHAnsi"/>
          <w:sz w:val="24"/>
          <w:szCs w:val="24"/>
          <w:lang w:eastAsia="en-GB"/>
        </w:rPr>
        <w:t>rhab</w:t>
      </w:r>
      <w:proofErr w:type="spellEnd"/>
      <w:r w:rsidR="00141F3B">
        <w:rPr>
          <w:rFonts w:cstheme="minorHAnsi"/>
          <w:sz w:val="24"/>
          <w:szCs w:val="24"/>
          <w:lang w:eastAsia="en-GB"/>
        </w:rPr>
        <w:t xml:space="preserve"> cofrestru fel athro ysgol</w:t>
      </w:r>
      <w:r>
        <w:rPr>
          <w:rFonts w:cstheme="minorHAnsi"/>
          <w:sz w:val="24"/>
          <w:szCs w:val="24"/>
          <w:lang w:eastAsia="en-GB"/>
        </w:rPr>
        <w:t>.</w:t>
      </w:r>
      <w:r w:rsidR="00946E10">
        <w:rPr>
          <w:rFonts w:cstheme="minorHAnsi"/>
          <w:sz w:val="24"/>
          <w:szCs w:val="24"/>
          <w:lang w:eastAsia="en-GB"/>
        </w:rPr>
        <w:t xml:space="preserve"> </w:t>
      </w:r>
      <w:r w:rsidR="00C53AEB">
        <w:rPr>
          <w:rFonts w:cstheme="minorHAnsi"/>
          <w:sz w:val="24"/>
          <w:szCs w:val="24"/>
          <w:lang w:eastAsia="en-GB"/>
        </w:rPr>
        <w:t>R</w:t>
      </w:r>
      <w:r w:rsidR="00946E10">
        <w:rPr>
          <w:rFonts w:cstheme="minorHAnsi"/>
          <w:sz w:val="24"/>
          <w:szCs w:val="24"/>
          <w:lang w:eastAsia="en-GB"/>
        </w:rPr>
        <w:t xml:space="preserve">ydym yn pryderu </w:t>
      </w:r>
      <w:r w:rsidR="00C53AEB">
        <w:rPr>
          <w:rFonts w:cstheme="minorHAnsi"/>
          <w:sz w:val="24"/>
          <w:szCs w:val="24"/>
          <w:lang w:eastAsia="en-GB"/>
        </w:rPr>
        <w:t xml:space="preserve">hefyd </w:t>
      </w:r>
      <w:r w:rsidR="00946E10">
        <w:rPr>
          <w:rFonts w:cstheme="minorHAnsi"/>
          <w:sz w:val="24"/>
          <w:szCs w:val="24"/>
          <w:lang w:eastAsia="en-GB"/>
        </w:rPr>
        <w:t xml:space="preserve">nad oes cyfeiriad at sefydlu yn y safonau drafft. Mae hyn yn fater o bryder arbennig i CGA, fel y </w:t>
      </w:r>
      <w:proofErr w:type="spellStart"/>
      <w:r w:rsidR="00946E10">
        <w:rPr>
          <w:rFonts w:cstheme="minorHAnsi"/>
          <w:sz w:val="24"/>
          <w:szCs w:val="24"/>
          <w:lang w:eastAsia="en-GB"/>
        </w:rPr>
        <w:t>rheoleiddiwr</w:t>
      </w:r>
      <w:proofErr w:type="spellEnd"/>
      <w:r w:rsidR="00946E10">
        <w:rPr>
          <w:rFonts w:cstheme="minorHAnsi"/>
          <w:sz w:val="24"/>
          <w:szCs w:val="24"/>
          <w:lang w:eastAsia="en-GB"/>
        </w:rPr>
        <w:t xml:space="preserve"> sy’n gyfrifol am </w:t>
      </w:r>
      <w:r w:rsidR="00411A72">
        <w:rPr>
          <w:rFonts w:cstheme="minorHAnsi"/>
          <w:sz w:val="24"/>
          <w:szCs w:val="24"/>
          <w:lang w:eastAsia="en-GB"/>
        </w:rPr>
        <w:t xml:space="preserve">glywed apeliadau gan athrawon newydd gymhwyso (ANG) sy’n methu’r cyfnod sefydlu statudol. </w:t>
      </w:r>
      <w:r w:rsidR="00C53AEB">
        <w:rPr>
          <w:rFonts w:cstheme="minorHAnsi"/>
          <w:sz w:val="24"/>
          <w:szCs w:val="24"/>
          <w:lang w:eastAsia="en-GB"/>
        </w:rPr>
        <w:t xml:space="preserve">Mae </w:t>
      </w:r>
      <w:r w:rsidR="00206979">
        <w:rPr>
          <w:rFonts w:cstheme="minorHAnsi"/>
          <w:sz w:val="24"/>
          <w:szCs w:val="24"/>
          <w:lang w:eastAsia="en-GB"/>
        </w:rPr>
        <w:t xml:space="preserve">methu cwblhau cyfnod sefydlu statudol </w:t>
      </w:r>
      <w:r w:rsidR="00141F3B">
        <w:rPr>
          <w:rFonts w:cstheme="minorHAnsi"/>
          <w:sz w:val="24"/>
          <w:szCs w:val="24"/>
          <w:lang w:eastAsia="en-GB"/>
        </w:rPr>
        <w:t xml:space="preserve">hefyd </w:t>
      </w:r>
      <w:r w:rsidR="00206979">
        <w:rPr>
          <w:rFonts w:cstheme="minorHAnsi"/>
          <w:sz w:val="24"/>
          <w:szCs w:val="24"/>
          <w:lang w:eastAsia="en-GB"/>
        </w:rPr>
        <w:t>yn arwain at ganlyniadau proffesiynol sylweddol, gan ei fod yn atal unigolyn rhag cofrestru fel athro ysgol</w:t>
      </w:r>
      <w:r w:rsidR="00FA71EB">
        <w:rPr>
          <w:rFonts w:cstheme="minorHAnsi"/>
          <w:sz w:val="24"/>
          <w:szCs w:val="24"/>
          <w:lang w:eastAsia="en-GB"/>
        </w:rPr>
        <w:t>,</w:t>
      </w:r>
      <w:r w:rsidR="00206979">
        <w:rPr>
          <w:rFonts w:cstheme="minorHAnsi"/>
          <w:sz w:val="24"/>
          <w:szCs w:val="24"/>
          <w:lang w:eastAsia="en-GB"/>
        </w:rPr>
        <w:t xml:space="preserve"> ac felly rhag gweithio yn y sector ysgolion a gynhelir yng Nghymru. Felly, mae’n hanfodol bod y safonau’n sefydlu disgwyliadau clir sy’n cefnogi gwneud penderfyniadau cyson. </w:t>
      </w:r>
    </w:p>
    <w:p w14:paraId="2A60CE38" w14:textId="02123689" w:rsidR="009867CD" w:rsidRPr="005F3CD0" w:rsidRDefault="00245FCF" w:rsidP="009867CD">
      <w:pPr>
        <w:spacing w:before="100" w:beforeAutospacing="1" w:after="100" w:afterAutospacing="1"/>
        <w:rPr>
          <w:rFonts w:cstheme="minorHAnsi"/>
          <w:sz w:val="24"/>
          <w:szCs w:val="24"/>
          <w:lang w:eastAsia="en-GB"/>
        </w:rPr>
      </w:pPr>
      <w:r>
        <w:rPr>
          <w:rFonts w:cstheme="minorHAnsi"/>
          <w:sz w:val="24"/>
          <w:szCs w:val="24"/>
          <w:lang w:eastAsia="en-GB"/>
        </w:rPr>
        <w:t>Os na ellir defnyddio’r safonau diwygiedig at y dibenion hyn, gallai ysgolion ac awdurdodau lleol deimlo bod rhaid iddynt ddatblygu eu hadnoddau eu hunain. Mae hyn yn peri risg darnio, anghysondeb ac annhegwch.</w:t>
      </w:r>
      <w:r w:rsidR="009867CD" w:rsidRPr="005F3CD0">
        <w:rPr>
          <w:rFonts w:cstheme="minorHAnsi"/>
          <w:sz w:val="24"/>
          <w:szCs w:val="24"/>
          <w:lang w:eastAsia="en-GB"/>
        </w:rPr>
        <w:t xml:space="preserve"> </w:t>
      </w:r>
      <w:r>
        <w:rPr>
          <w:rFonts w:cstheme="minorHAnsi"/>
          <w:sz w:val="24"/>
          <w:szCs w:val="24"/>
          <w:lang w:eastAsia="en-GB"/>
        </w:rPr>
        <w:t xml:space="preserve">Rydym yn ymwybodol o amrywiaeth yn y defnydd o safonau ar draws Cymru, ac yn y dehongliad ohonynt, ac nid ydym o’r farn bod y safonau drafft diwygiedig, ar eu ffurf bresennol, yn mynd i’r afael â’r broblem ac y gallent waethygu’r broblem. </w:t>
      </w:r>
    </w:p>
    <w:p w14:paraId="5ED41588" w14:textId="3FF8684B" w:rsidR="009867CD" w:rsidRPr="005F3CD0" w:rsidRDefault="00245FCF" w:rsidP="009867CD">
      <w:pPr>
        <w:spacing w:before="100" w:beforeAutospacing="1" w:after="100" w:afterAutospacing="1"/>
        <w:rPr>
          <w:rFonts w:cstheme="minorHAnsi"/>
          <w:b/>
          <w:bCs/>
          <w:sz w:val="24"/>
          <w:szCs w:val="24"/>
          <w:lang w:eastAsia="en-GB"/>
        </w:rPr>
      </w:pPr>
      <w:r>
        <w:rPr>
          <w:rFonts w:cstheme="minorHAnsi"/>
          <w:b/>
          <w:bCs/>
          <w:sz w:val="24"/>
          <w:szCs w:val="24"/>
          <w:lang w:eastAsia="en-GB"/>
        </w:rPr>
        <w:t xml:space="preserve">Galluogi’r defnydd effeithiol o’r safonau </w:t>
      </w:r>
    </w:p>
    <w:p w14:paraId="094ADE6C" w14:textId="43302D3F" w:rsidR="009867CD" w:rsidRPr="005F3CD0" w:rsidRDefault="00752812" w:rsidP="009867CD">
      <w:pPr>
        <w:spacing w:before="100" w:beforeAutospacing="1" w:after="100" w:afterAutospacing="1"/>
        <w:rPr>
          <w:rFonts w:cstheme="minorHAnsi"/>
          <w:sz w:val="24"/>
          <w:szCs w:val="24"/>
          <w:lang w:eastAsia="en-GB"/>
        </w:rPr>
      </w:pPr>
      <w:r>
        <w:rPr>
          <w:rFonts w:cstheme="minorHAnsi"/>
          <w:sz w:val="24"/>
          <w:szCs w:val="24"/>
          <w:lang w:eastAsia="en-GB"/>
        </w:rPr>
        <w:t xml:space="preserve">Ym marn CGA, er mwyn i’r safonau diwygiedig fod yn effeithiol, mae’n rhaid i Lywodraeth Cymru sicrhau bod ymarferwyr yn gallu eu deall a’u defnyddio’n hyderus. Fodd bynnag, </w:t>
      </w:r>
      <w:r w:rsidR="00077A8F">
        <w:rPr>
          <w:rFonts w:cstheme="minorHAnsi"/>
          <w:sz w:val="24"/>
          <w:szCs w:val="24"/>
          <w:lang w:eastAsia="en-GB"/>
        </w:rPr>
        <w:t xml:space="preserve">mae tystiolaeth yn awgrymu bod gwybodaeth am y safonau presennol, ac ymwybyddiaeth ohonynt, ymhlith </w:t>
      </w:r>
      <w:proofErr w:type="spellStart"/>
      <w:r w:rsidR="00077A8F">
        <w:rPr>
          <w:rFonts w:cstheme="minorHAnsi"/>
          <w:sz w:val="24"/>
          <w:szCs w:val="24"/>
          <w:lang w:eastAsia="en-GB"/>
        </w:rPr>
        <w:t>cofrestreion</w:t>
      </w:r>
      <w:proofErr w:type="spellEnd"/>
      <w:r w:rsidR="00077A8F">
        <w:rPr>
          <w:rFonts w:cstheme="minorHAnsi"/>
          <w:sz w:val="24"/>
          <w:szCs w:val="24"/>
          <w:lang w:eastAsia="en-GB"/>
        </w:rPr>
        <w:t xml:space="preserve"> CGA yn amrywio’n fawr. </w:t>
      </w:r>
      <w:r w:rsidR="00780B6B">
        <w:rPr>
          <w:rFonts w:cstheme="minorHAnsi"/>
          <w:sz w:val="24"/>
          <w:szCs w:val="24"/>
          <w:lang w:eastAsia="en-GB"/>
        </w:rPr>
        <w:t xml:space="preserve">Mae canfyddiadau o Arolwg </w:t>
      </w:r>
      <w:r w:rsidR="007E6B4E">
        <w:rPr>
          <w:rFonts w:cstheme="minorHAnsi"/>
          <w:sz w:val="24"/>
          <w:szCs w:val="24"/>
          <w:lang w:eastAsia="en-GB"/>
        </w:rPr>
        <w:t xml:space="preserve">y Gweithlu Addysg Cenedlaethol 2021 ac ymchwil sy’n archwilio ymhél â’r safonau proffesiynol, y gwnaethom ymgymryd â nhw yn yr un flwyddyn ar ran Llywodraeth Cymru (yn ogystal â’r gwerthusiad o safonau a wnaed gan OB3 ar ran Llywodraeth Cymru </w:t>
      </w:r>
      <w:r w:rsidR="00DB5E86">
        <w:rPr>
          <w:rFonts w:cstheme="minorHAnsi"/>
          <w:sz w:val="24"/>
          <w:szCs w:val="24"/>
          <w:lang w:eastAsia="en-GB"/>
        </w:rPr>
        <w:t>rhwng</w:t>
      </w:r>
      <w:r w:rsidR="007E6B4E">
        <w:rPr>
          <w:rFonts w:cstheme="minorHAnsi"/>
          <w:sz w:val="24"/>
          <w:szCs w:val="24"/>
          <w:lang w:eastAsia="en-GB"/>
        </w:rPr>
        <w:t xml:space="preserve"> 2021 a 2023), yn dangos yn glir fod ymwybyddiaeth o’r safonau presennol, ac ymhél â nhw, gan athrawon ac arweinwyr yn anghyson, a bod ymwybyddiaeth a dealltwriaeth o’r </w:t>
      </w:r>
      <w:r w:rsidR="007E6B4E">
        <w:rPr>
          <w:rFonts w:cstheme="minorHAnsi"/>
          <w:sz w:val="24"/>
          <w:szCs w:val="24"/>
          <w:lang w:eastAsia="en-GB"/>
        </w:rPr>
        <w:lastRenderedPageBreak/>
        <w:t xml:space="preserve">safonau yn </w:t>
      </w:r>
      <w:r w:rsidR="00DB5E86">
        <w:rPr>
          <w:rFonts w:cstheme="minorHAnsi"/>
          <w:sz w:val="24"/>
          <w:szCs w:val="24"/>
          <w:lang w:eastAsia="en-GB"/>
        </w:rPr>
        <w:t>is o lawer ymhlith gweithwyr cymorth dysgu ysgolion.</w:t>
      </w:r>
      <w:r w:rsidR="009867CD" w:rsidRPr="005F3CD0">
        <w:rPr>
          <w:rFonts w:cstheme="minorHAnsi"/>
          <w:sz w:val="24"/>
          <w:szCs w:val="24"/>
          <w:lang w:eastAsia="en-GB"/>
        </w:rPr>
        <w:t xml:space="preserve"> </w:t>
      </w:r>
      <w:r w:rsidR="00DB5E86">
        <w:rPr>
          <w:rFonts w:cstheme="minorHAnsi"/>
          <w:sz w:val="24"/>
          <w:szCs w:val="24"/>
          <w:lang w:eastAsia="en-GB"/>
        </w:rPr>
        <w:t xml:space="preserve">Mae’r canfyddiadau hyn wedi’u hatgyfnerthu ers hynny trwy wybodaeth a gasglwyd trwy ymgysylltiad parhaus â </w:t>
      </w:r>
      <w:proofErr w:type="spellStart"/>
      <w:r w:rsidR="00DB5E86">
        <w:rPr>
          <w:rFonts w:cstheme="minorHAnsi"/>
          <w:sz w:val="24"/>
          <w:szCs w:val="24"/>
          <w:lang w:eastAsia="en-GB"/>
        </w:rPr>
        <w:t>chofrestreion</w:t>
      </w:r>
      <w:proofErr w:type="spellEnd"/>
      <w:r w:rsidR="00DB5E86">
        <w:rPr>
          <w:rFonts w:cstheme="minorHAnsi"/>
          <w:sz w:val="24"/>
          <w:szCs w:val="24"/>
          <w:lang w:eastAsia="en-GB"/>
        </w:rPr>
        <w:t xml:space="preserve"> a rhanddeiliaid</w:t>
      </w:r>
      <w:r w:rsidR="009867CD" w:rsidRPr="005F3CD0">
        <w:rPr>
          <w:rFonts w:cstheme="minorHAnsi"/>
          <w:sz w:val="24"/>
          <w:szCs w:val="24"/>
          <w:lang w:eastAsia="en-GB"/>
        </w:rPr>
        <w:t>.</w:t>
      </w:r>
      <w:r w:rsidR="0022510A" w:rsidRPr="005F3CD0">
        <w:rPr>
          <w:rFonts w:cstheme="minorHAnsi"/>
          <w:sz w:val="24"/>
          <w:szCs w:val="24"/>
          <w:lang w:eastAsia="en-GB"/>
        </w:rPr>
        <w:t xml:space="preserve"> </w:t>
      </w:r>
    </w:p>
    <w:p w14:paraId="18438AD0" w14:textId="565E1920" w:rsidR="009867CD" w:rsidRPr="005F3CD0" w:rsidRDefault="00DB5E86" w:rsidP="009867CD">
      <w:pPr>
        <w:spacing w:before="100" w:beforeAutospacing="1" w:after="100" w:afterAutospacing="1"/>
        <w:rPr>
          <w:rFonts w:cstheme="minorHAnsi"/>
          <w:sz w:val="24"/>
          <w:szCs w:val="24"/>
          <w:lang w:eastAsia="en-GB"/>
        </w:rPr>
      </w:pPr>
      <w:r>
        <w:rPr>
          <w:rFonts w:cstheme="minorHAnsi"/>
          <w:sz w:val="24"/>
          <w:szCs w:val="24"/>
          <w:lang w:eastAsia="en-GB"/>
        </w:rPr>
        <w:t>Mae gan fframwaith unedig y potensial i helpu mynd i’r afael â hyn, ond mae hynny’n amodol ar nifer o amodau.</w:t>
      </w:r>
      <w:r w:rsidR="009867CD" w:rsidRPr="005F3CD0">
        <w:rPr>
          <w:rFonts w:cstheme="minorHAnsi"/>
          <w:sz w:val="24"/>
          <w:szCs w:val="24"/>
          <w:lang w:eastAsia="en-GB"/>
        </w:rPr>
        <w:t xml:space="preserve"> </w:t>
      </w:r>
      <w:r>
        <w:rPr>
          <w:rFonts w:cstheme="minorHAnsi"/>
          <w:sz w:val="24"/>
          <w:szCs w:val="24"/>
          <w:lang w:eastAsia="en-GB"/>
        </w:rPr>
        <w:t xml:space="preserve">Yn gyntaf, mae angen i’r </w:t>
      </w:r>
      <w:proofErr w:type="spellStart"/>
      <w:r>
        <w:rPr>
          <w:rFonts w:cstheme="minorHAnsi"/>
          <w:sz w:val="24"/>
          <w:szCs w:val="24"/>
          <w:lang w:eastAsia="en-GB"/>
        </w:rPr>
        <w:t>disgrifyddion</w:t>
      </w:r>
      <w:proofErr w:type="spellEnd"/>
      <w:r>
        <w:rPr>
          <w:rFonts w:cstheme="minorHAnsi"/>
          <w:sz w:val="24"/>
          <w:szCs w:val="24"/>
          <w:lang w:eastAsia="en-GB"/>
        </w:rPr>
        <w:t xml:space="preserve"> fod yn hygyrch, yn </w:t>
      </w:r>
      <w:r w:rsidR="00254A7C">
        <w:rPr>
          <w:rFonts w:cstheme="minorHAnsi"/>
          <w:sz w:val="24"/>
          <w:szCs w:val="24"/>
          <w:lang w:eastAsia="en-GB"/>
        </w:rPr>
        <w:t>rhai y gellir uniaethu a nhw a rhaid iddynt fod yn gysylltiedig â phrofiadau ymarferwyr mewn ysgolion a lleoliadau eraill. Er mwyn i’r safonau gael eu defnyddio’n effeithiol, gall</w:t>
      </w:r>
      <w:r w:rsidR="00355463">
        <w:rPr>
          <w:rFonts w:cstheme="minorHAnsi"/>
          <w:sz w:val="24"/>
          <w:szCs w:val="24"/>
          <w:lang w:eastAsia="en-GB"/>
        </w:rPr>
        <w:t>ai</w:t>
      </w:r>
      <w:r w:rsidR="00254A7C">
        <w:rPr>
          <w:rFonts w:cstheme="minorHAnsi"/>
          <w:sz w:val="24"/>
          <w:szCs w:val="24"/>
          <w:lang w:eastAsia="en-GB"/>
        </w:rPr>
        <w:t xml:space="preserve"> ymarferwyr elwa o ddarparu offer ac adnoddau ymarferol, a deunyddiau enghreifftiol o safon uchel</w:t>
      </w:r>
      <w:r w:rsidR="00140C9D">
        <w:rPr>
          <w:rFonts w:cstheme="minorHAnsi"/>
          <w:sz w:val="24"/>
          <w:szCs w:val="24"/>
          <w:lang w:eastAsia="en-GB"/>
        </w:rPr>
        <w:t xml:space="preserve"> iddynt</w:t>
      </w:r>
      <w:r w:rsidR="00254A7C">
        <w:rPr>
          <w:rFonts w:cstheme="minorHAnsi"/>
          <w:sz w:val="24"/>
          <w:szCs w:val="24"/>
          <w:lang w:eastAsia="en-GB"/>
        </w:rPr>
        <w:t xml:space="preserve">, sy’n manteisio ar fodelau ymarfer effeithiol rhyngwladol i </w:t>
      </w:r>
      <w:r w:rsidR="00E201EC">
        <w:rPr>
          <w:rFonts w:cstheme="minorHAnsi"/>
          <w:sz w:val="24"/>
          <w:szCs w:val="24"/>
          <w:lang w:eastAsia="en-GB"/>
        </w:rPr>
        <w:t xml:space="preserve">annog a helpu gyda dehongliad a defnydd cyson </w:t>
      </w:r>
      <w:r w:rsidR="003B0494">
        <w:rPr>
          <w:rFonts w:cstheme="minorHAnsi"/>
          <w:sz w:val="24"/>
          <w:szCs w:val="24"/>
          <w:lang w:eastAsia="en-GB"/>
        </w:rPr>
        <w:t xml:space="preserve">o’r safonau </w:t>
      </w:r>
      <w:r w:rsidR="00E201EC">
        <w:rPr>
          <w:rFonts w:cstheme="minorHAnsi"/>
          <w:sz w:val="24"/>
          <w:szCs w:val="24"/>
          <w:lang w:eastAsia="en-GB"/>
        </w:rPr>
        <w:t>er mwyn datblygu eu hymarfer ar draws y gweithlu.</w:t>
      </w:r>
      <w:r w:rsidR="009867CD" w:rsidRPr="005F3CD0">
        <w:rPr>
          <w:rFonts w:cstheme="minorHAnsi"/>
          <w:sz w:val="24"/>
          <w:szCs w:val="24"/>
          <w:lang w:eastAsia="en-GB"/>
        </w:rPr>
        <w:t xml:space="preserve"> </w:t>
      </w:r>
      <w:r w:rsidR="003B0494">
        <w:rPr>
          <w:rFonts w:cstheme="minorHAnsi"/>
          <w:sz w:val="24"/>
          <w:szCs w:val="24"/>
          <w:lang w:eastAsia="en-GB"/>
        </w:rPr>
        <w:t>Rhaid i’r offer a’r adnoddau hyn, a’r safonau eu hunain, fod yn gwbl hygyrch i'r holl ymarferwyr, gan gynnwys ymarferwyr sydd ag amhariad ar y golwg neu sydd wedi colli’u golwg. Yn ogystal, byddai ymgyrch gyhoeddusrwydd bwrpasol ac effeithiol i gyd-fynd â’r gweithredu yn helpu i godi ymwybyddiaeth o fodolaeth a diben y safonau ar draws y gweithlu ysgol</w:t>
      </w:r>
      <w:r w:rsidR="000063D5">
        <w:rPr>
          <w:rFonts w:cstheme="minorHAnsi"/>
          <w:sz w:val="24"/>
          <w:szCs w:val="24"/>
          <w:lang w:eastAsia="en-GB"/>
        </w:rPr>
        <w:t>ion</w:t>
      </w:r>
      <w:r w:rsidR="003B0494">
        <w:rPr>
          <w:rFonts w:cstheme="minorHAnsi"/>
          <w:sz w:val="24"/>
          <w:szCs w:val="24"/>
          <w:lang w:eastAsia="en-GB"/>
        </w:rPr>
        <w:t xml:space="preserve"> cofrestredig yng Nghymru.</w:t>
      </w:r>
    </w:p>
    <w:p w14:paraId="7230FC2A" w14:textId="265F9701" w:rsidR="009867CD" w:rsidRPr="005F3CD0" w:rsidRDefault="008308D2" w:rsidP="009867CD">
      <w:pPr>
        <w:spacing w:before="100" w:beforeAutospacing="1" w:after="100" w:afterAutospacing="1"/>
        <w:rPr>
          <w:rFonts w:cstheme="minorHAnsi"/>
          <w:sz w:val="24"/>
          <w:szCs w:val="24"/>
          <w:lang w:eastAsia="en-GB"/>
        </w:rPr>
      </w:pPr>
      <w:r>
        <w:rPr>
          <w:rFonts w:cstheme="minorHAnsi"/>
          <w:sz w:val="24"/>
          <w:szCs w:val="24"/>
          <w:lang w:eastAsia="en-GB"/>
        </w:rPr>
        <w:t>Mae CGA yn croesawu bod y Pasbort Dysgu Proffesiynol (PDP) wedi’i amlygu’n offeryn i gipio a rhannu tystiolaeth o’r ffordd y mae unigolion yn ymgysylltu â’u hymarfer ac yn myfyrio arno yn gysylltiedig â’r safonau proffesiynol. Byddwn yn</w:t>
      </w:r>
      <w:r w:rsidR="00B3575B">
        <w:rPr>
          <w:rFonts w:cstheme="minorHAnsi"/>
          <w:sz w:val="24"/>
          <w:szCs w:val="24"/>
          <w:lang w:eastAsia="en-GB"/>
        </w:rPr>
        <w:t xml:space="preserve"> </w:t>
      </w:r>
      <w:r>
        <w:rPr>
          <w:rFonts w:cstheme="minorHAnsi"/>
          <w:sz w:val="24"/>
          <w:szCs w:val="24"/>
          <w:lang w:eastAsia="en-GB"/>
        </w:rPr>
        <w:t>parhau i we</w:t>
      </w:r>
      <w:r w:rsidR="00B3575B">
        <w:rPr>
          <w:rFonts w:cstheme="minorHAnsi"/>
          <w:sz w:val="24"/>
          <w:szCs w:val="24"/>
          <w:lang w:eastAsia="en-GB"/>
        </w:rPr>
        <w:t>i</w:t>
      </w:r>
      <w:r>
        <w:rPr>
          <w:rFonts w:cstheme="minorHAnsi"/>
          <w:sz w:val="24"/>
          <w:szCs w:val="24"/>
          <w:lang w:eastAsia="en-GB"/>
        </w:rPr>
        <w:t>thio gyda Llywo</w:t>
      </w:r>
      <w:r w:rsidR="00B3575B">
        <w:rPr>
          <w:rFonts w:cstheme="minorHAnsi"/>
          <w:sz w:val="24"/>
          <w:szCs w:val="24"/>
          <w:lang w:eastAsia="en-GB"/>
        </w:rPr>
        <w:t>d</w:t>
      </w:r>
      <w:r>
        <w:rPr>
          <w:rFonts w:cstheme="minorHAnsi"/>
          <w:sz w:val="24"/>
          <w:szCs w:val="24"/>
          <w:lang w:eastAsia="en-GB"/>
        </w:rPr>
        <w:t>raeth Cymru i ddatblygu templedi sy’n hwyluso myfyrdod</w:t>
      </w:r>
      <w:r w:rsidR="00B3575B">
        <w:rPr>
          <w:rFonts w:cstheme="minorHAnsi"/>
          <w:sz w:val="24"/>
          <w:szCs w:val="24"/>
          <w:lang w:eastAsia="en-GB"/>
        </w:rPr>
        <w:t xml:space="preserve"> ac</w:t>
      </w:r>
      <w:r>
        <w:rPr>
          <w:rFonts w:cstheme="minorHAnsi"/>
          <w:sz w:val="24"/>
          <w:szCs w:val="24"/>
          <w:lang w:eastAsia="en-GB"/>
        </w:rPr>
        <w:t xml:space="preserve"> yn dangos tystiolaeth </w:t>
      </w:r>
      <w:r w:rsidR="00B3575B">
        <w:rPr>
          <w:rFonts w:cstheme="minorHAnsi"/>
          <w:sz w:val="24"/>
          <w:szCs w:val="24"/>
          <w:lang w:eastAsia="en-GB"/>
        </w:rPr>
        <w:t>o gipio ag ymgysylltu â’r safonau sydd wedi’u diweddaru.</w:t>
      </w:r>
      <w:r w:rsidR="009867CD" w:rsidRPr="005F3CD0">
        <w:rPr>
          <w:rFonts w:cstheme="minorHAnsi"/>
          <w:sz w:val="24"/>
          <w:szCs w:val="24"/>
          <w:lang w:eastAsia="en-GB"/>
        </w:rPr>
        <w:t xml:space="preserve"> </w:t>
      </w:r>
    </w:p>
    <w:p w14:paraId="5C46D6B6" w14:textId="5CE3FC57" w:rsidR="009867CD" w:rsidRPr="005F3CD0" w:rsidRDefault="00A56F22" w:rsidP="009867CD">
      <w:pPr>
        <w:spacing w:before="100" w:beforeAutospacing="1" w:after="100" w:afterAutospacing="1"/>
        <w:rPr>
          <w:rFonts w:cstheme="minorHAnsi"/>
          <w:b/>
          <w:bCs/>
          <w:sz w:val="24"/>
          <w:szCs w:val="24"/>
          <w:lang w:eastAsia="en-GB"/>
        </w:rPr>
      </w:pPr>
      <w:r w:rsidRPr="00A56F22">
        <w:rPr>
          <w:rFonts w:cstheme="minorHAnsi"/>
          <w:b/>
          <w:bCs/>
          <w:sz w:val="24"/>
          <w:szCs w:val="24"/>
          <w:lang w:eastAsia="en-GB"/>
        </w:rPr>
        <w:t>Gwarchodaeth</w:t>
      </w:r>
      <w:r>
        <w:rPr>
          <w:rFonts w:cstheme="minorHAnsi"/>
          <w:b/>
          <w:bCs/>
          <w:sz w:val="24"/>
          <w:szCs w:val="24"/>
          <w:lang w:eastAsia="en-GB"/>
        </w:rPr>
        <w:t xml:space="preserve"> ar y Safonau</w:t>
      </w:r>
      <w:r w:rsidRPr="005F3CD0">
        <w:rPr>
          <w:rFonts w:cstheme="minorHAnsi"/>
          <w:b/>
          <w:bCs/>
          <w:sz w:val="24"/>
          <w:szCs w:val="24"/>
          <w:lang w:eastAsia="en-GB"/>
        </w:rPr>
        <w:t xml:space="preserve"> </w:t>
      </w:r>
    </w:p>
    <w:p w14:paraId="0906626D" w14:textId="51FA46FC" w:rsidR="00AB4A3C" w:rsidRDefault="00A56F22" w:rsidP="009867CD">
      <w:pPr>
        <w:spacing w:before="100" w:beforeAutospacing="1" w:after="100" w:afterAutospacing="1"/>
        <w:rPr>
          <w:rFonts w:cstheme="minorHAnsi"/>
          <w:sz w:val="24"/>
          <w:szCs w:val="24"/>
          <w:lang w:eastAsia="en-GB"/>
        </w:rPr>
      </w:pPr>
      <w:r>
        <w:rPr>
          <w:rFonts w:cstheme="minorHAnsi"/>
          <w:sz w:val="24"/>
          <w:szCs w:val="24"/>
          <w:lang w:eastAsia="en-GB"/>
        </w:rPr>
        <w:t xml:space="preserve">Yn ogystal â’r pwyntiau a amlinellwyd uchod ynghylch sylwedd a strwythur y safonau drafft, mae CGA hefyd yn dymuno pwysleisio </w:t>
      </w:r>
      <w:r w:rsidR="00C0694B">
        <w:rPr>
          <w:rFonts w:cstheme="minorHAnsi"/>
          <w:sz w:val="24"/>
          <w:szCs w:val="24"/>
          <w:lang w:eastAsia="en-GB"/>
        </w:rPr>
        <w:t xml:space="preserve">eu </w:t>
      </w:r>
      <w:r>
        <w:rPr>
          <w:rFonts w:cstheme="minorHAnsi"/>
          <w:sz w:val="24"/>
          <w:szCs w:val="24"/>
          <w:lang w:eastAsia="en-GB"/>
        </w:rPr>
        <w:t xml:space="preserve">safiad </w:t>
      </w:r>
      <w:proofErr w:type="spellStart"/>
      <w:r>
        <w:rPr>
          <w:rFonts w:cstheme="minorHAnsi"/>
          <w:sz w:val="24"/>
          <w:szCs w:val="24"/>
          <w:lang w:eastAsia="en-GB"/>
        </w:rPr>
        <w:t>hirsefydlog</w:t>
      </w:r>
      <w:proofErr w:type="spellEnd"/>
      <w:r>
        <w:rPr>
          <w:rFonts w:cstheme="minorHAnsi"/>
          <w:sz w:val="24"/>
          <w:szCs w:val="24"/>
          <w:lang w:eastAsia="en-GB"/>
        </w:rPr>
        <w:t xml:space="preserve"> </w:t>
      </w:r>
      <w:r w:rsidR="00C0694B">
        <w:rPr>
          <w:rFonts w:cstheme="minorHAnsi"/>
          <w:sz w:val="24"/>
          <w:szCs w:val="24"/>
          <w:lang w:eastAsia="en-GB"/>
        </w:rPr>
        <w:t xml:space="preserve">o ran </w:t>
      </w:r>
      <w:r>
        <w:rPr>
          <w:rFonts w:cstheme="minorHAnsi"/>
          <w:sz w:val="24"/>
          <w:szCs w:val="24"/>
          <w:lang w:eastAsia="en-GB"/>
        </w:rPr>
        <w:t xml:space="preserve">gwarchodaeth. </w:t>
      </w:r>
      <w:r w:rsidR="00084C48">
        <w:rPr>
          <w:rFonts w:cstheme="minorHAnsi"/>
          <w:sz w:val="24"/>
          <w:szCs w:val="24"/>
          <w:lang w:eastAsia="en-GB"/>
        </w:rPr>
        <w:t xml:space="preserve">Rydym yn parhau o’r farn gadarn mai CGA, fel </w:t>
      </w:r>
      <w:proofErr w:type="spellStart"/>
      <w:r w:rsidR="00084C48">
        <w:rPr>
          <w:rFonts w:cstheme="minorHAnsi"/>
          <w:sz w:val="24"/>
          <w:szCs w:val="24"/>
          <w:lang w:eastAsia="en-GB"/>
        </w:rPr>
        <w:t>rheoleiddiwr</w:t>
      </w:r>
      <w:proofErr w:type="spellEnd"/>
      <w:r w:rsidR="00084C48">
        <w:rPr>
          <w:rFonts w:cstheme="minorHAnsi"/>
          <w:sz w:val="24"/>
          <w:szCs w:val="24"/>
          <w:lang w:eastAsia="en-GB"/>
        </w:rPr>
        <w:t xml:space="preserve"> proffesiynol,</w:t>
      </w:r>
      <w:r w:rsidR="00141F3B">
        <w:rPr>
          <w:rFonts w:cstheme="minorHAnsi"/>
          <w:sz w:val="24"/>
          <w:szCs w:val="24"/>
          <w:lang w:eastAsia="en-GB"/>
        </w:rPr>
        <w:t xml:space="preserve"> annibynnol</w:t>
      </w:r>
      <w:r w:rsidR="00084C48">
        <w:rPr>
          <w:rFonts w:cstheme="minorHAnsi"/>
          <w:sz w:val="24"/>
          <w:szCs w:val="24"/>
          <w:lang w:eastAsia="en-GB"/>
        </w:rPr>
        <w:t xml:space="preserve"> ddylai fod yn gyfrifol am </w:t>
      </w:r>
      <w:r w:rsidR="00EC7032">
        <w:rPr>
          <w:rFonts w:cstheme="minorHAnsi"/>
          <w:sz w:val="24"/>
          <w:szCs w:val="24"/>
          <w:lang w:eastAsia="en-GB"/>
        </w:rPr>
        <w:t>ddal</w:t>
      </w:r>
      <w:r w:rsidR="00141F3B">
        <w:rPr>
          <w:rFonts w:cstheme="minorHAnsi"/>
          <w:sz w:val="24"/>
          <w:szCs w:val="24"/>
          <w:lang w:eastAsia="en-GB"/>
        </w:rPr>
        <w:t>, cynnal,</w:t>
      </w:r>
      <w:r w:rsidR="00084C48">
        <w:rPr>
          <w:rFonts w:cstheme="minorHAnsi"/>
          <w:sz w:val="24"/>
          <w:szCs w:val="24"/>
          <w:lang w:eastAsia="en-GB"/>
        </w:rPr>
        <w:t xml:space="preserve"> a hyrwyddo’r safonau cenedlaethol ar gyfer e</w:t>
      </w:r>
      <w:r w:rsidR="00C0694B">
        <w:rPr>
          <w:rFonts w:cstheme="minorHAnsi"/>
          <w:sz w:val="24"/>
          <w:szCs w:val="24"/>
          <w:lang w:eastAsia="en-GB"/>
        </w:rPr>
        <w:t>u</w:t>
      </w:r>
      <w:r w:rsidR="00084C48">
        <w:rPr>
          <w:rFonts w:cstheme="minorHAnsi"/>
          <w:sz w:val="24"/>
          <w:szCs w:val="24"/>
          <w:lang w:eastAsia="en-GB"/>
        </w:rPr>
        <w:t xml:space="preserve"> </w:t>
      </w:r>
      <w:proofErr w:type="spellStart"/>
      <w:r w:rsidR="00C0694B">
        <w:rPr>
          <w:rFonts w:cstheme="minorHAnsi"/>
          <w:sz w:val="24"/>
          <w:szCs w:val="24"/>
          <w:lang w:eastAsia="en-GB"/>
        </w:rPr>
        <w:t>c</w:t>
      </w:r>
      <w:r w:rsidR="00084C48">
        <w:rPr>
          <w:rFonts w:cstheme="minorHAnsi"/>
          <w:sz w:val="24"/>
          <w:szCs w:val="24"/>
          <w:lang w:eastAsia="en-GB"/>
        </w:rPr>
        <w:t>ofrestreion</w:t>
      </w:r>
      <w:proofErr w:type="spellEnd"/>
      <w:r w:rsidR="00084C48">
        <w:rPr>
          <w:rFonts w:cstheme="minorHAnsi"/>
          <w:sz w:val="24"/>
          <w:szCs w:val="24"/>
          <w:lang w:eastAsia="en-GB"/>
        </w:rPr>
        <w:t>. Mae’n bwysig amlygu, yn y</w:t>
      </w:r>
      <w:r w:rsidR="00D64574">
        <w:rPr>
          <w:rFonts w:cstheme="minorHAnsi"/>
          <w:sz w:val="24"/>
          <w:szCs w:val="24"/>
          <w:lang w:eastAsia="en-GB"/>
        </w:rPr>
        <w:t xml:space="preserve"> </w:t>
      </w:r>
      <w:r w:rsidR="00084C48">
        <w:rPr>
          <w:rFonts w:cstheme="minorHAnsi"/>
          <w:sz w:val="24"/>
          <w:szCs w:val="24"/>
          <w:lang w:eastAsia="en-GB"/>
        </w:rPr>
        <w:t>r</w:t>
      </w:r>
      <w:r w:rsidR="00D64574">
        <w:rPr>
          <w:rFonts w:cstheme="minorHAnsi"/>
          <w:sz w:val="24"/>
          <w:szCs w:val="24"/>
          <w:lang w:eastAsia="en-GB"/>
        </w:rPr>
        <w:t>han fwyaf o</w:t>
      </w:r>
      <w:r w:rsidR="00084C48">
        <w:rPr>
          <w:rFonts w:cstheme="minorHAnsi"/>
          <w:sz w:val="24"/>
          <w:szCs w:val="24"/>
          <w:lang w:eastAsia="en-GB"/>
        </w:rPr>
        <w:t xml:space="preserve"> awdurdodaethau tebyg yn rhyngwladol</w:t>
      </w:r>
      <w:r w:rsidR="00AB4A3C">
        <w:rPr>
          <w:rFonts w:cstheme="minorHAnsi"/>
          <w:sz w:val="24"/>
          <w:szCs w:val="24"/>
          <w:lang w:eastAsia="en-GB"/>
        </w:rPr>
        <w:t xml:space="preserve">, mai’r </w:t>
      </w:r>
      <w:proofErr w:type="spellStart"/>
      <w:r w:rsidR="00AB4A3C">
        <w:rPr>
          <w:rFonts w:cstheme="minorHAnsi"/>
          <w:sz w:val="24"/>
          <w:szCs w:val="24"/>
          <w:lang w:eastAsia="en-GB"/>
        </w:rPr>
        <w:t>rheoleiddiwr</w:t>
      </w:r>
      <w:proofErr w:type="spellEnd"/>
      <w:r w:rsidR="00AB4A3C">
        <w:rPr>
          <w:rFonts w:cstheme="minorHAnsi"/>
          <w:sz w:val="24"/>
          <w:szCs w:val="24"/>
          <w:lang w:eastAsia="en-GB"/>
        </w:rPr>
        <w:t xml:space="preserve"> annibynnol neu’r corff proffesiynol sy’n gyfrifol am ddatblygu a goruchwylio’r safonau proffesiynol ar gyfer ymarferwyr addysg. Mae’r </w:t>
      </w:r>
      <w:r w:rsidR="00141F3B">
        <w:rPr>
          <w:rFonts w:cstheme="minorHAnsi"/>
          <w:sz w:val="24"/>
          <w:szCs w:val="24"/>
          <w:lang w:eastAsia="en-GB"/>
        </w:rPr>
        <w:t xml:space="preserve">model </w:t>
      </w:r>
      <w:r w:rsidR="00AB4A3C">
        <w:rPr>
          <w:rFonts w:cstheme="minorHAnsi"/>
          <w:sz w:val="24"/>
          <w:szCs w:val="24"/>
          <w:lang w:eastAsia="en-GB"/>
        </w:rPr>
        <w:t xml:space="preserve">hwn yn cynnig cydlyniad, hygrededd </w:t>
      </w:r>
      <w:r w:rsidR="00141F3B">
        <w:rPr>
          <w:rFonts w:cstheme="minorHAnsi"/>
          <w:sz w:val="24"/>
          <w:szCs w:val="24"/>
          <w:lang w:eastAsia="en-GB"/>
        </w:rPr>
        <w:t xml:space="preserve">a thryloywder, ac yn rhoi </w:t>
      </w:r>
      <w:r w:rsidR="00AB4A3C">
        <w:rPr>
          <w:rFonts w:cstheme="minorHAnsi"/>
          <w:sz w:val="24"/>
          <w:szCs w:val="24"/>
          <w:lang w:eastAsia="en-GB"/>
        </w:rPr>
        <w:t>a llinell atebolrwydd glir ar draws y proffesiwn. Nodwn ymhellach fod y model hwn wedi’i sefydlu’n dda ar draws sectorau eraill sy’n cael eu rheoleiddio,</w:t>
      </w:r>
      <w:r w:rsidR="00141F3B">
        <w:rPr>
          <w:rFonts w:cstheme="minorHAnsi"/>
          <w:sz w:val="24"/>
          <w:szCs w:val="24"/>
          <w:lang w:eastAsia="en-GB"/>
        </w:rPr>
        <w:t xml:space="preserve"> a gall g</w:t>
      </w:r>
      <w:r w:rsidR="00AB4A3C">
        <w:rPr>
          <w:rFonts w:cstheme="minorHAnsi"/>
          <w:sz w:val="24"/>
          <w:szCs w:val="24"/>
          <w:lang w:eastAsia="en-GB"/>
        </w:rPr>
        <w:t xml:space="preserve">reu fframwaith unedig a </w:t>
      </w:r>
      <w:r w:rsidR="00141F3B">
        <w:rPr>
          <w:rFonts w:cstheme="minorHAnsi"/>
          <w:sz w:val="24"/>
          <w:szCs w:val="24"/>
          <w:lang w:eastAsia="en-GB"/>
        </w:rPr>
        <w:t xml:space="preserve">awdurdodol </w:t>
      </w:r>
      <w:r w:rsidR="00AB4A3C">
        <w:rPr>
          <w:rFonts w:cstheme="minorHAnsi"/>
          <w:sz w:val="24"/>
          <w:szCs w:val="24"/>
          <w:lang w:eastAsia="en-GB"/>
        </w:rPr>
        <w:t>ar gyfer disgwyliadau</w:t>
      </w:r>
      <w:r w:rsidR="00141F3B">
        <w:rPr>
          <w:rFonts w:cstheme="minorHAnsi"/>
          <w:sz w:val="24"/>
          <w:szCs w:val="24"/>
          <w:lang w:eastAsia="en-GB"/>
        </w:rPr>
        <w:t xml:space="preserve"> proffesiynol</w:t>
      </w:r>
      <w:r w:rsidR="00AB4A3C">
        <w:rPr>
          <w:rFonts w:cstheme="minorHAnsi"/>
          <w:sz w:val="24"/>
          <w:szCs w:val="24"/>
          <w:lang w:eastAsia="en-GB"/>
        </w:rPr>
        <w:t xml:space="preserve">, atebolrwydd a datblygiad </w:t>
      </w:r>
      <w:r w:rsidR="00141F3B">
        <w:rPr>
          <w:rFonts w:cstheme="minorHAnsi"/>
          <w:sz w:val="24"/>
          <w:szCs w:val="24"/>
          <w:lang w:eastAsia="en-GB"/>
        </w:rPr>
        <w:t>ledled y gweithlu addysg</w:t>
      </w:r>
      <w:r w:rsidR="00AB4A3C">
        <w:rPr>
          <w:rFonts w:cstheme="minorHAnsi"/>
          <w:sz w:val="24"/>
          <w:szCs w:val="24"/>
          <w:lang w:eastAsia="en-GB"/>
        </w:rPr>
        <w:t xml:space="preserve">. </w:t>
      </w:r>
      <w:r w:rsidR="00084C48">
        <w:rPr>
          <w:rFonts w:cstheme="minorHAnsi"/>
          <w:sz w:val="24"/>
          <w:szCs w:val="24"/>
          <w:lang w:eastAsia="en-GB"/>
        </w:rPr>
        <w:t xml:space="preserve"> </w:t>
      </w:r>
    </w:p>
    <w:p w14:paraId="6770E8C4" w14:textId="67946212" w:rsidR="009867CD" w:rsidRPr="005F3CD0" w:rsidRDefault="00555842" w:rsidP="009867CD">
      <w:pPr>
        <w:spacing w:before="100" w:beforeAutospacing="1" w:after="100" w:afterAutospacing="1"/>
        <w:rPr>
          <w:rFonts w:cstheme="minorHAnsi"/>
          <w:sz w:val="24"/>
          <w:szCs w:val="24"/>
          <w:lang w:eastAsia="en-GB"/>
        </w:rPr>
      </w:pPr>
      <w:r>
        <w:rPr>
          <w:rFonts w:cstheme="minorHAnsi"/>
          <w:sz w:val="24"/>
          <w:szCs w:val="24"/>
          <w:lang w:eastAsia="en-GB"/>
        </w:rPr>
        <w:t>Hefyd, tynnwn sylw i adroddiad 2017 Pwyllgor Plant, Pobl Ifanc ac Addysg y Senedd, a argym</w:t>
      </w:r>
      <w:r w:rsidR="00FA71EB">
        <w:rPr>
          <w:rFonts w:cstheme="minorHAnsi"/>
          <w:sz w:val="24"/>
          <w:szCs w:val="24"/>
          <w:lang w:eastAsia="en-GB"/>
        </w:rPr>
        <w:t>h</w:t>
      </w:r>
      <w:r>
        <w:rPr>
          <w:rFonts w:cstheme="minorHAnsi"/>
          <w:sz w:val="24"/>
          <w:szCs w:val="24"/>
          <w:lang w:eastAsia="en-GB"/>
        </w:rPr>
        <w:t>ell</w:t>
      </w:r>
      <w:r w:rsidR="00FA71EB">
        <w:rPr>
          <w:rFonts w:cstheme="minorHAnsi"/>
          <w:sz w:val="24"/>
          <w:szCs w:val="24"/>
          <w:lang w:eastAsia="en-GB"/>
        </w:rPr>
        <w:t>odd ehangu</w:t>
      </w:r>
      <w:r>
        <w:rPr>
          <w:rFonts w:cstheme="minorHAnsi"/>
          <w:sz w:val="24"/>
          <w:szCs w:val="24"/>
          <w:lang w:eastAsia="en-GB"/>
        </w:rPr>
        <w:t xml:space="preserve"> </w:t>
      </w:r>
      <w:r w:rsidR="00B72E00">
        <w:rPr>
          <w:rFonts w:cstheme="minorHAnsi"/>
          <w:sz w:val="24"/>
          <w:szCs w:val="24"/>
          <w:lang w:eastAsia="en-GB"/>
        </w:rPr>
        <w:t>cylch gwaith CGA i gynnwys cyfrifoldeb am ddatblygu a rheoleiddio safonau proffesiynol. Mynegodd y P</w:t>
      </w:r>
      <w:r w:rsidR="00ED7609">
        <w:rPr>
          <w:rFonts w:cstheme="minorHAnsi"/>
          <w:sz w:val="24"/>
          <w:szCs w:val="24"/>
          <w:lang w:eastAsia="en-GB"/>
        </w:rPr>
        <w:t>w</w:t>
      </w:r>
      <w:r w:rsidR="00B72E00">
        <w:rPr>
          <w:rFonts w:cstheme="minorHAnsi"/>
          <w:sz w:val="24"/>
          <w:szCs w:val="24"/>
          <w:lang w:eastAsia="en-GB"/>
        </w:rPr>
        <w:t xml:space="preserve">yllgor bryder fod diffyg mesurau </w:t>
      </w:r>
      <w:r w:rsidR="00ED7609">
        <w:rPr>
          <w:rFonts w:cstheme="minorHAnsi"/>
          <w:sz w:val="24"/>
          <w:szCs w:val="24"/>
          <w:lang w:eastAsia="en-GB"/>
        </w:rPr>
        <w:t xml:space="preserve">perfformiad gwaelodlin digonol yn y safonau blaenorol ac amlygont absenoldeb </w:t>
      </w:r>
      <w:proofErr w:type="spellStart"/>
      <w:r w:rsidR="006558F4">
        <w:rPr>
          <w:rFonts w:cstheme="minorHAnsi"/>
          <w:sz w:val="24"/>
          <w:szCs w:val="24"/>
          <w:lang w:eastAsia="en-GB"/>
        </w:rPr>
        <w:t>porthgeidwad</w:t>
      </w:r>
      <w:proofErr w:type="spellEnd"/>
      <w:r w:rsidR="006558F4">
        <w:rPr>
          <w:rFonts w:cstheme="minorHAnsi"/>
          <w:sz w:val="24"/>
          <w:szCs w:val="24"/>
          <w:lang w:eastAsia="en-GB"/>
        </w:rPr>
        <w:t xml:space="preserve"> </w:t>
      </w:r>
      <w:r w:rsidR="00ED7609">
        <w:rPr>
          <w:rFonts w:cstheme="minorHAnsi"/>
          <w:sz w:val="24"/>
          <w:szCs w:val="24"/>
          <w:lang w:eastAsia="en-GB"/>
        </w:rPr>
        <w:t xml:space="preserve">proffesiynol clir. </w:t>
      </w:r>
      <w:r w:rsidR="009E53C8">
        <w:rPr>
          <w:rFonts w:cstheme="minorHAnsi"/>
          <w:sz w:val="24"/>
          <w:szCs w:val="24"/>
          <w:lang w:eastAsia="en-GB"/>
        </w:rPr>
        <w:t xml:space="preserve">Mae’r pryderon hyn yn hynod berthnasol o hyd, yn enwedig yng nghyd-destun </w:t>
      </w:r>
      <w:r w:rsidR="009E2F1E">
        <w:rPr>
          <w:rFonts w:cstheme="minorHAnsi"/>
          <w:sz w:val="24"/>
          <w:szCs w:val="24"/>
          <w:lang w:eastAsia="en-GB"/>
        </w:rPr>
        <w:t>diogelu</w:t>
      </w:r>
      <w:r w:rsidR="009E53C8">
        <w:rPr>
          <w:rFonts w:cstheme="minorHAnsi"/>
          <w:sz w:val="24"/>
          <w:szCs w:val="24"/>
          <w:lang w:eastAsia="en-GB"/>
        </w:rPr>
        <w:t>. Byddai gwella rôl reoleiddio</w:t>
      </w:r>
      <w:r w:rsidR="009E2F1E">
        <w:rPr>
          <w:rFonts w:cstheme="minorHAnsi"/>
          <w:sz w:val="24"/>
          <w:szCs w:val="24"/>
          <w:lang w:eastAsia="en-GB"/>
        </w:rPr>
        <w:t>’r safonau proffesiynol yn cefnogi disgwyliadau cliriach am ymddygiad a chymhwysedd proffesiynol, yn atgyfnerthu hyder y cyhoedd yn y system addysg, ac yn helpu i sicrhau bod y safonau proffesiynol yn gweithredu’n effeithiol at ddibenion datblygiadol ac er mwyn nodi a rheoli risgiau i ddysgwyr a phobl ifanc.</w:t>
      </w:r>
    </w:p>
    <w:p w14:paraId="719E968B" w14:textId="6C02F57D" w:rsidR="009867CD" w:rsidRPr="005F3CD0" w:rsidRDefault="009867CD" w:rsidP="009867CD">
      <w:pPr>
        <w:spacing w:before="100" w:beforeAutospacing="1" w:after="100" w:afterAutospacing="1"/>
        <w:rPr>
          <w:rFonts w:cstheme="minorHAnsi"/>
          <w:b/>
          <w:bCs/>
          <w:sz w:val="24"/>
          <w:szCs w:val="24"/>
          <w:lang w:eastAsia="en-GB"/>
        </w:rPr>
      </w:pPr>
      <w:r w:rsidRPr="005F3CD0">
        <w:rPr>
          <w:rFonts w:cstheme="minorHAnsi"/>
          <w:b/>
          <w:bCs/>
          <w:sz w:val="24"/>
          <w:szCs w:val="24"/>
          <w:lang w:eastAsia="en-GB"/>
        </w:rPr>
        <w:lastRenderedPageBreak/>
        <w:t>C</w:t>
      </w:r>
      <w:r w:rsidR="009E2F1E">
        <w:rPr>
          <w:rFonts w:cstheme="minorHAnsi"/>
          <w:b/>
          <w:bCs/>
          <w:sz w:val="24"/>
          <w:szCs w:val="24"/>
          <w:lang w:eastAsia="en-GB"/>
        </w:rPr>
        <w:t>asgliad</w:t>
      </w:r>
    </w:p>
    <w:p w14:paraId="6C024F8D" w14:textId="3A18FA15" w:rsidR="009867CD" w:rsidRPr="005F3CD0" w:rsidRDefault="009E2F1E" w:rsidP="009867CD">
      <w:pPr>
        <w:spacing w:before="100" w:beforeAutospacing="1" w:after="100" w:afterAutospacing="1"/>
        <w:rPr>
          <w:rFonts w:cstheme="minorHAnsi"/>
          <w:sz w:val="24"/>
          <w:szCs w:val="24"/>
          <w:lang w:eastAsia="en-GB"/>
        </w:rPr>
      </w:pPr>
      <w:r>
        <w:rPr>
          <w:rFonts w:cstheme="minorHAnsi"/>
          <w:sz w:val="24"/>
          <w:szCs w:val="24"/>
          <w:lang w:eastAsia="en-GB"/>
        </w:rPr>
        <w:t xml:space="preserve">I gloi, mae </w:t>
      </w:r>
      <w:r w:rsidR="007C2B1F">
        <w:rPr>
          <w:rFonts w:cstheme="minorHAnsi"/>
          <w:sz w:val="24"/>
          <w:szCs w:val="24"/>
          <w:lang w:eastAsia="en-GB"/>
        </w:rPr>
        <w:t xml:space="preserve">CGA yn croesawu ymrwymiad Llywodraeth Cymru i ymgysylltu â rhanddeiliaid wrth ddatblygu safonau proffesiynol diwygiedig. Rydym yn cefnogi’r bwriad i </w:t>
      </w:r>
      <w:r w:rsidR="00851EDB">
        <w:rPr>
          <w:rFonts w:cstheme="minorHAnsi"/>
          <w:sz w:val="24"/>
          <w:szCs w:val="24"/>
          <w:lang w:eastAsia="en-GB"/>
        </w:rPr>
        <w:t>greu fframwaith sy’n hybu twf proffesiynol, cydlyniad ac ymarfer o ansawdd uchel ar draws y gweithlu ysgolion.</w:t>
      </w:r>
      <w:r w:rsidR="009867CD" w:rsidRPr="005F3CD0">
        <w:rPr>
          <w:rFonts w:cstheme="minorHAnsi"/>
          <w:sz w:val="24"/>
          <w:szCs w:val="24"/>
          <w:lang w:eastAsia="en-GB"/>
        </w:rPr>
        <w:t xml:space="preserve"> </w:t>
      </w:r>
    </w:p>
    <w:p w14:paraId="7FA04BE1" w14:textId="0982132F" w:rsidR="00162A4C" w:rsidRPr="005F3CD0" w:rsidRDefault="00851EDB" w:rsidP="009867CD">
      <w:pPr>
        <w:spacing w:before="100" w:beforeAutospacing="1" w:after="100" w:afterAutospacing="1"/>
        <w:rPr>
          <w:rFonts w:cstheme="minorHAnsi"/>
          <w:sz w:val="24"/>
          <w:szCs w:val="24"/>
          <w:lang w:eastAsia="en-GB"/>
        </w:rPr>
      </w:pPr>
      <w:r>
        <w:rPr>
          <w:rFonts w:cstheme="minorHAnsi"/>
          <w:sz w:val="24"/>
          <w:szCs w:val="24"/>
          <w:lang w:eastAsia="en-GB"/>
        </w:rPr>
        <w:t>Fodd bynnag, byddem yn pwysleisio</w:t>
      </w:r>
      <w:r w:rsidR="002B273F">
        <w:rPr>
          <w:rFonts w:cstheme="minorHAnsi"/>
          <w:sz w:val="24"/>
          <w:szCs w:val="24"/>
          <w:lang w:eastAsia="en-GB"/>
        </w:rPr>
        <w:t xml:space="preserve"> </w:t>
      </w:r>
      <w:r w:rsidR="00F21940">
        <w:rPr>
          <w:rFonts w:cstheme="minorHAnsi"/>
          <w:sz w:val="24"/>
          <w:szCs w:val="24"/>
          <w:lang w:eastAsia="en-GB"/>
        </w:rPr>
        <w:t xml:space="preserve">efallai na fydd y </w:t>
      </w:r>
      <w:r w:rsidR="002B273F">
        <w:rPr>
          <w:rFonts w:cstheme="minorHAnsi"/>
          <w:sz w:val="24"/>
          <w:szCs w:val="24"/>
          <w:lang w:eastAsia="en-GB"/>
        </w:rPr>
        <w:t xml:space="preserve">safonau drafft, ar eu ffurf bresennol, </w:t>
      </w:r>
      <w:r w:rsidR="00F21940">
        <w:rPr>
          <w:rFonts w:cstheme="minorHAnsi"/>
          <w:sz w:val="24"/>
          <w:szCs w:val="24"/>
          <w:lang w:eastAsia="en-GB"/>
        </w:rPr>
        <w:t xml:space="preserve">yn </w:t>
      </w:r>
      <w:r w:rsidR="002B273F">
        <w:rPr>
          <w:rFonts w:cstheme="minorHAnsi"/>
          <w:sz w:val="24"/>
          <w:szCs w:val="24"/>
          <w:lang w:eastAsia="en-GB"/>
        </w:rPr>
        <w:t>r</w:t>
      </w:r>
      <w:r w:rsidR="00F21940">
        <w:rPr>
          <w:rFonts w:cstheme="minorHAnsi"/>
          <w:sz w:val="24"/>
          <w:szCs w:val="24"/>
          <w:lang w:eastAsia="en-GB"/>
        </w:rPr>
        <w:t>h</w:t>
      </w:r>
      <w:r w:rsidR="002B273F">
        <w:rPr>
          <w:rFonts w:cstheme="minorHAnsi"/>
          <w:sz w:val="24"/>
          <w:szCs w:val="24"/>
          <w:lang w:eastAsia="en-GB"/>
        </w:rPr>
        <w:t xml:space="preserve">oi digon o eglurder i gynorthwyo ymarferwyr i ddatblygu eu </w:t>
      </w:r>
      <w:r w:rsidR="00E04E28">
        <w:rPr>
          <w:rFonts w:cstheme="minorHAnsi"/>
          <w:sz w:val="24"/>
          <w:szCs w:val="24"/>
          <w:lang w:eastAsia="en-GB"/>
        </w:rPr>
        <w:t>hymarfer</w:t>
      </w:r>
      <w:r w:rsidR="002B273F">
        <w:rPr>
          <w:rFonts w:cstheme="minorHAnsi"/>
          <w:sz w:val="24"/>
          <w:szCs w:val="24"/>
          <w:lang w:eastAsia="en-GB"/>
        </w:rPr>
        <w:t xml:space="preserve">, </w:t>
      </w:r>
      <w:r w:rsidR="00F21940">
        <w:rPr>
          <w:rFonts w:cstheme="minorHAnsi"/>
          <w:sz w:val="24"/>
          <w:szCs w:val="24"/>
          <w:lang w:eastAsia="en-GB"/>
        </w:rPr>
        <w:t xml:space="preserve">i </w:t>
      </w:r>
      <w:r w:rsidR="002B273F">
        <w:rPr>
          <w:rFonts w:cstheme="minorHAnsi"/>
          <w:sz w:val="24"/>
          <w:szCs w:val="24"/>
          <w:lang w:eastAsia="en-GB"/>
        </w:rPr>
        <w:t xml:space="preserve">allu asesu cymhwysedd yng </w:t>
      </w:r>
      <w:r w:rsidR="00E04E28">
        <w:rPr>
          <w:rFonts w:cstheme="minorHAnsi"/>
          <w:sz w:val="24"/>
          <w:szCs w:val="24"/>
          <w:lang w:eastAsia="en-GB"/>
        </w:rPr>
        <w:t>n</w:t>
      </w:r>
      <w:r w:rsidR="002B273F">
        <w:rPr>
          <w:rFonts w:cstheme="minorHAnsi"/>
          <w:sz w:val="24"/>
          <w:szCs w:val="24"/>
          <w:lang w:eastAsia="en-GB"/>
        </w:rPr>
        <w:t>gh</w:t>
      </w:r>
      <w:r w:rsidR="00E04E28">
        <w:rPr>
          <w:rFonts w:cstheme="minorHAnsi"/>
          <w:sz w:val="24"/>
          <w:szCs w:val="24"/>
          <w:lang w:eastAsia="en-GB"/>
        </w:rPr>
        <w:t>y</w:t>
      </w:r>
      <w:r w:rsidR="002B273F">
        <w:rPr>
          <w:rFonts w:cstheme="minorHAnsi"/>
          <w:sz w:val="24"/>
          <w:szCs w:val="24"/>
          <w:lang w:eastAsia="en-GB"/>
        </w:rPr>
        <w:t xml:space="preserve">d-destun priodoldeb i </w:t>
      </w:r>
      <w:r w:rsidR="00E04E28">
        <w:rPr>
          <w:rFonts w:cstheme="minorHAnsi"/>
          <w:sz w:val="24"/>
          <w:szCs w:val="24"/>
          <w:lang w:eastAsia="en-GB"/>
        </w:rPr>
        <w:t>ymarfer</w:t>
      </w:r>
      <w:r w:rsidR="002B273F">
        <w:rPr>
          <w:rFonts w:cstheme="minorHAnsi"/>
          <w:sz w:val="24"/>
          <w:szCs w:val="24"/>
          <w:lang w:eastAsia="en-GB"/>
        </w:rPr>
        <w:t xml:space="preserve">, </w:t>
      </w:r>
      <w:r w:rsidR="0020529D">
        <w:rPr>
          <w:rFonts w:cstheme="minorHAnsi"/>
          <w:sz w:val="24"/>
          <w:szCs w:val="24"/>
          <w:lang w:eastAsia="en-GB"/>
        </w:rPr>
        <w:t xml:space="preserve">nac </w:t>
      </w:r>
      <w:r w:rsidR="00F21940">
        <w:rPr>
          <w:rFonts w:cstheme="minorHAnsi"/>
          <w:sz w:val="24"/>
          <w:szCs w:val="24"/>
          <w:lang w:eastAsia="en-GB"/>
        </w:rPr>
        <w:t>i</w:t>
      </w:r>
      <w:r w:rsidR="002B273F">
        <w:rPr>
          <w:rFonts w:cstheme="minorHAnsi"/>
          <w:sz w:val="24"/>
          <w:szCs w:val="24"/>
          <w:lang w:eastAsia="en-GB"/>
        </w:rPr>
        <w:t xml:space="preserve"> sicrhau atebolrwydd proffesiynol cyson a diogelu. Mae safonau clir </w:t>
      </w:r>
      <w:r w:rsidR="00E04E28">
        <w:rPr>
          <w:rFonts w:cstheme="minorHAnsi"/>
          <w:sz w:val="24"/>
          <w:szCs w:val="24"/>
          <w:lang w:eastAsia="en-GB"/>
        </w:rPr>
        <w:t xml:space="preserve">a diffiniedig yn chwarae rhan bwysig nid yn unig mewn cefnogi </w:t>
      </w:r>
      <w:r w:rsidR="00141F3B">
        <w:rPr>
          <w:rFonts w:cstheme="minorHAnsi"/>
          <w:sz w:val="24"/>
          <w:szCs w:val="24"/>
          <w:lang w:eastAsia="en-GB"/>
        </w:rPr>
        <w:t xml:space="preserve">dysgu </w:t>
      </w:r>
      <w:r w:rsidR="00E04E28">
        <w:rPr>
          <w:rFonts w:cstheme="minorHAnsi"/>
          <w:sz w:val="24"/>
          <w:szCs w:val="24"/>
          <w:lang w:eastAsia="en-GB"/>
        </w:rPr>
        <w:t xml:space="preserve">proffesiynol ond mewn cynnal </w:t>
      </w:r>
      <w:r w:rsidR="00FA71EB">
        <w:rPr>
          <w:rFonts w:cstheme="minorHAnsi"/>
          <w:sz w:val="24"/>
          <w:szCs w:val="24"/>
          <w:lang w:eastAsia="en-GB"/>
        </w:rPr>
        <w:t>ymddiriedaeth</w:t>
      </w:r>
      <w:r w:rsidR="00E04E28">
        <w:rPr>
          <w:rFonts w:cstheme="minorHAnsi"/>
          <w:sz w:val="24"/>
          <w:szCs w:val="24"/>
          <w:lang w:eastAsia="en-GB"/>
        </w:rPr>
        <w:t xml:space="preserve"> y cyhoedd, amddiffyn plant a phobl ifanc, a bod yn sylfaen i system reoleiddio effeithiol</w:t>
      </w:r>
      <w:r w:rsidR="00FA71EB">
        <w:rPr>
          <w:rFonts w:cstheme="minorHAnsi"/>
          <w:sz w:val="24"/>
          <w:szCs w:val="24"/>
          <w:lang w:eastAsia="en-GB"/>
        </w:rPr>
        <w:t>,</w:t>
      </w:r>
      <w:r w:rsidR="00E04E28">
        <w:rPr>
          <w:rFonts w:cstheme="minorHAnsi"/>
          <w:sz w:val="24"/>
          <w:szCs w:val="24"/>
          <w:lang w:eastAsia="en-GB"/>
        </w:rPr>
        <w:t xml:space="preserve"> hefyd.</w:t>
      </w:r>
      <w:r w:rsidR="009867CD" w:rsidRPr="005F3CD0">
        <w:rPr>
          <w:rFonts w:cstheme="minorHAnsi"/>
          <w:sz w:val="24"/>
          <w:szCs w:val="24"/>
          <w:lang w:eastAsia="en-GB"/>
        </w:rPr>
        <w:t xml:space="preserve"> </w:t>
      </w:r>
      <w:r w:rsidR="00F21940">
        <w:rPr>
          <w:rFonts w:cstheme="minorHAnsi"/>
          <w:sz w:val="24"/>
          <w:szCs w:val="24"/>
          <w:lang w:eastAsia="en-GB"/>
        </w:rPr>
        <w:t xml:space="preserve">Felly, gofynnwn i Lywodraeth Cymru ystyried p’un a oes angen mireinio ymhellach i sicrhau bod y safonau diwygiedig yn ddigon manwl a chydlynol i gefnogi’r dibenion hyn. Wrth i’r gwaith hwn barhau, byddem hefyd yn annog </w:t>
      </w:r>
      <w:r w:rsidR="00FA35C8">
        <w:rPr>
          <w:rFonts w:cstheme="minorHAnsi"/>
          <w:sz w:val="24"/>
          <w:szCs w:val="24"/>
          <w:lang w:eastAsia="en-GB"/>
        </w:rPr>
        <w:t>ystyried ymhellach sut gallai ymrwymiadau fel gwrth-hiliaeth gael eu gwreiddio mewn termau clir a gweithredadwy, sy’n cefnogi ymarfer proffesiynol cyson sy’n cyd-fynd â blaenoriaethau cenedlaethol.</w:t>
      </w:r>
    </w:p>
    <w:p w14:paraId="75B822F4" w14:textId="28FAC160" w:rsidR="009867CD" w:rsidRPr="005F3CD0" w:rsidRDefault="00C631C7" w:rsidP="009867CD">
      <w:pPr>
        <w:spacing w:before="100" w:beforeAutospacing="1" w:after="100" w:afterAutospacing="1"/>
        <w:rPr>
          <w:rFonts w:cstheme="minorHAnsi"/>
          <w:sz w:val="24"/>
          <w:szCs w:val="24"/>
          <w:lang w:eastAsia="en-GB"/>
        </w:rPr>
      </w:pPr>
      <w:r>
        <w:rPr>
          <w:rFonts w:cstheme="minorHAnsi"/>
          <w:sz w:val="24"/>
          <w:szCs w:val="24"/>
          <w:lang w:eastAsia="en-GB"/>
        </w:rPr>
        <w:t>Nodwn hefyd mai’r ymgynghoriad hwn yw’r achlysur cyntaf pan fydd y mwyafrif o ymarferwyr wedi gallu ymgysylltu â’r safonau diwygiedig. Felly, mae’n hanfodol bod Llywodraeth Cymru yn sicrhau bod ymgysylltu ystyrlon yn digwydd, gan gynnwys amrywiaeth eang o ymarferwyr ar draws pob grŵp perthnasol (athrawon, arweinwyr a gweithwyr cymorth dysgu ysgolion)</w:t>
      </w:r>
      <w:r w:rsidR="00741BFE">
        <w:rPr>
          <w:rFonts w:cstheme="minorHAnsi"/>
          <w:sz w:val="24"/>
          <w:szCs w:val="24"/>
          <w:lang w:eastAsia="en-GB"/>
        </w:rPr>
        <w:t>,</w:t>
      </w:r>
      <w:r>
        <w:rPr>
          <w:rFonts w:cstheme="minorHAnsi"/>
          <w:sz w:val="24"/>
          <w:szCs w:val="24"/>
          <w:lang w:eastAsia="en-GB"/>
        </w:rPr>
        <w:t xml:space="preserve"> ynghylch diben, fframio a chymhwyso’r safonau.</w:t>
      </w:r>
      <w:r w:rsidR="009867CD" w:rsidRPr="005F3CD0">
        <w:rPr>
          <w:rFonts w:cstheme="minorHAnsi"/>
          <w:sz w:val="24"/>
          <w:szCs w:val="24"/>
          <w:lang w:eastAsia="en-GB"/>
        </w:rPr>
        <w:t xml:space="preserve"> </w:t>
      </w:r>
      <w:r w:rsidR="00433063">
        <w:rPr>
          <w:rFonts w:cstheme="minorHAnsi"/>
          <w:sz w:val="24"/>
          <w:szCs w:val="24"/>
          <w:lang w:eastAsia="en-GB"/>
        </w:rPr>
        <w:t xml:space="preserve">Bydd datblygu ychwanegol helaeth ar y cyd ag ymarferwyr a rhanddeiliaid allweddol yn hanfodol i sicrhau bod y safonau terfynol yn cael eu deall yn glir, eu bod yn </w:t>
      </w:r>
      <w:r w:rsidR="00E819E8">
        <w:rPr>
          <w:rFonts w:cstheme="minorHAnsi"/>
          <w:sz w:val="24"/>
          <w:szCs w:val="24"/>
          <w:lang w:eastAsia="en-GB"/>
        </w:rPr>
        <w:t>ennyn hyder ar draws y gweithlu a’u bod yn gweithredu’n effeithiol yn ymarferol.</w:t>
      </w:r>
    </w:p>
    <w:p w14:paraId="3421D258" w14:textId="1356184E" w:rsidR="009867CD" w:rsidRPr="005F3CD0" w:rsidRDefault="00F97848" w:rsidP="009867CD">
      <w:pPr>
        <w:spacing w:before="100" w:beforeAutospacing="1" w:after="100" w:afterAutospacing="1"/>
        <w:rPr>
          <w:rFonts w:cstheme="minorHAnsi"/>
          <w:sz w:val="24"/>
          <w:szCs w:val="24"/>
          <w:lang w:eastAsia="en-GB"/>
        </w:rPr>
      </w:pPr>
      <w:r>
        <w:rPr>
          <w:rFonts w:cstheme="minorHAnsi"/>
          <w:sz w:val="24"/>
          <w:szCs w:val="24"/>
          <w:lang w:eastAsia="en-GB"/>
        </w:rPr>
        <w:t xml:space="preserve">Mae CGA yn parhau i ymrwymo i weithio’n adeiladol gyda Llywodraeth Cymru i gryfhau fframweithiau presennol, egluro rolau a chyfrifoldebau, a chefnogi datblygiad safonau proffesiynol </w:t>
      </w:r>
      <w:r w:rsidR="0053570A">
        <w:rPr>
          <w:rFonts w:cstheme="minorHAnsi"/>
          <w:sz w:val="24"/>
          <w:szCs w:val="24"/>
          <w:lang w:eastAsia="en-GB"/>
        </w:rPr>
        <w:t>sy’n uchelgeisiol ac yn gallu cael eu gorfodi, ac sy’n ateb anghenion dysgwyr, ymarferwyr a’r system addysg ehangach</w:t>
      </w:r>
      <w:r w:rsidR="00141374">
        <w:rPr>
          <w:rFonts w:cstheme="minorHAnsi"/>
          <w:sz w:val="24"/>
          <w:szCs w:val="24"/>
          <w:lang w:eastAsia="en-GB"/>
        </w:rPr>
        <w:t>.</w:t>
      </w:r>
    </w:p>
    <w:p w14:paraId="108F3C6F" w14:textId="26F90471" w:rsidR="009867CD" w:rsidRPr="005F3CD0" w:rsidRDefault="007147E1" w:rsidP="009867CD">
      <w:pPr>
        <w:spacing w:before="100" w:beforeAutospacing="1" w:after="100" w:afterAutospacing="1"/>
        <w:rPr>
          <w:rFonts w:cstheme="minorHAnsi"/>
          <w:sz w:val="24"/>
          <w:szCs w:val="24"/>
          <w:lang w:eastAsia="en-GB"/>
        </w:rPr>
      </w:pPr>
      <w:r>
        <w:rPr>
          <w:rFonts w:cstheme="minorHAnsi"/>
          <w:sz w:val="24"/>
          <w:szCs w:val="24"/>
          <w:lang w:eastAsia="en-GB"/>
        </w:rPr>
        <w:t>Os gallaf fod o gymorth pellach, mae pob croeso i chi gysylltu â mi</w:t>
      </w:r>
      <w:r w:rsidR="009867CD" w:rsidRPr="005F3CD0">
        <w:rPr>
          <w:rFonts w:cstheme="minorHAnsi"/>
          <w:sz w:val="24"/>
          <w:szCs w:val="24"/>
          <w:lang w:eastAsia="en-GB"/>
        </w:rPr>
        <w:t>.</w:t>
      </w:r>
    </w:p>
    <w:p w14:paraId="4C66B9E8" w14:textId="77777777" w:rsidR="0084415F" w:rsidRPr="005F3CD0" w:rsidRDefault="0084415F" w:rsidP="000558AE">
      <w:pPr>
        <w:rPr>
          <w:rFonts w:cstheme="minorHAnsi"/>
          <w:sz w:val="24"/>
          <w:szCs w:val="24"/>
        </w:rPr>
      </w:pPr>
    </w:p>
    <w:p w14:paraId="5E867C1B" w14:textId="4A779D72" w:rsidR="001B0DB2" w:rsidRPr="005F3CD0" w:rsidRDefault="0084415F" w:rsidP="0084415F">
      <w:pPr>
        <w:rPr>
          <w:rFonts w:eastAsiaTheme="minorHAnsi" w:cstheme="minorHAnsi"/>
          <w:sz w:val="24"/>
          <w:szCs w:val="24"/>
        </w:rPr>
      </w:pPr>
      <w:r w:rsidRPr="005F3CD0">
        <w:rPr>
          <w:rFonts w:eastAsiaTheme="minorHAnsi" w:cstheme="minorHAnsi"/>
          <w:sz w:val="24"/>
          <w:szCs w:val="24"/>
        </w:rPr>
        <w:t>Y</w:t>
      </w:r>
      <w:r w:rsidR="007147E1">
        <w:rPr>
          <w:rFonts w:eastAsiaTheme="minorHAnsi" w:cstheme="minorHAnsi"/>
          <w:sz w:val="24"/>
          <w:szCs w:val="24"/>
        </w:rPr>
        <w:t>n gywir</w:t>
      </w:r>
      <w:r w:rsidRPr="005F3CD0">
        <w:rPr>
          <w:rFonts w:eastAsiaTheme="minorHAnsi" w:cstheme="minorHAnsi"/>
          <w:sz w:val="24"/>
          <w:szCs w:val="24"/>
        </w:rPr>
        <w:t>,</w:t>
      </w:r>
    </w:p>
    <w:p w14:paraId="66842424" w14:textId="77777777" w:rsidR="0084415F" w:rsidRPr="005F3CD0" w:rsidRDefault="0084415F" w:rsidP="0084415F">
      <w:pPr>
        <w:rPr>
          <w:rFonts w:eastAsiaTheme="minorHAnsi" w:cstheme="minorHAnsi"/>
          <w:sz w:val="24"/>
          <w:szCs w:val="24"/>
        </w:rPr>
      </w:pPr>
    </w:p>
    <w:p w14:paraId="766B5875" w14:textId="5114FA52" w:rsidR="0084415F" w:rsidRPr="005F3CD0" w:rsidRDefault="001B0DB2" w:rsidP="00741ED3">
      <w:pPr>
        <w:ind w:left="-709" w:firstLine="567"/>
        <w:rPr>
          <w:rFonts w:eastAsiaTheme="minorHAnsi" w:cstheme="minorHAnsi"/>
          <w:sz w:val="24"/>
          <w:szCs w:val="24"/>
          <w:lang w:eastAsia="en-GB"/>
        </w:rPr>
      </w:pPr>
      <w:r w:rsidRPr="005F3CD0">
        <w:rPr>
          <w:rFonts w:eastAsiaTheme="minorHAnsi" w:cstheme="minorHAnsi"/>
          <w:noProof/>
          <w:sz w:val="24"/>
          <w:szCs w:val="24"/>
          <w:lang w:eastAsia="en-GB"/>
        </w:rPr>
        <w:drawing>
          <wp:inline distT="0" distB="0" distL="0" distR="0" wp14:anchorId="358220EA" wp14:editId="791A3F21">
            <wp:extent cx="1926750" cy="720000"/>
            <wp:effectExtent l="0" t="0" r="0" b="4445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26750" cy="720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ECDA132" w14:textId="759DC685" w:rsidR="0084415F" w:rsidRPr="005F3CD0" w:rsidRDefault="0084415F" w:rsidP="0084415F">
      <w:pPr>
        <w:rPr>
          <w:rFonts w:eastAsiaTheme="minorHAnsi" w:cstheme="minorHAnsi"/>
          <w:sz w:val="24"/>
          <w:szCs w:val="24"/>
        </w:rPr>
      </w:pPr>
      <w:r w:rsidRPr="005F3CD0">
        <w:rPr>
          <w:rFonts w:eastAsiaTheme="minorHAnsi" w:cstheme="minorHAnsi"/>
          <w:sz w:val="24"/>
          <w:szCs w:val="24"/>
        </w:rPr>
        <w:t>Mr</w:t>
      </w:r>
      <w:r w:rsidR="00220712" w:rsidRPr="005F3CD0">
        <w:rPr>
          <w:rFonts w:eastAsiaTheme="minorHAnsi" w:cstheme="minorHAnsi"/>
          <w:sz w:val="24"/>
          <w:szCs w:val="24"/>
        </w:rPr>
        <w:t>s Lisa Winstone</w:t>
      </w:r>
    </w:p>
    <w:p w14:paraId="37B11B64" w14:textId="2075B271" w:rsidR="00BD750B" w:rsidRPr="005F3CD0" w:rsidRDefault="007147E1">
      <w:pPr>
        <w:rPr>
          <w:rFonts w:cstheme="minorHAnsi"/>
          <w:sz w:val="24"/>
          <w:szCs w:val="24"/>
        </w:rPr>
      </w:pPr>
      <w:r>
        <w:rPr>
          <w:rFonts w:eastAsiaTheme="minorHAnsi" w:cstheme="minorHAnsi"/>
          <w:sz w:val="24"/>
          <w:szCs w:val="24"/>
        </w:rPr>
        <w:t xml:space="preserve">Prif Weithredwr </w:t>
      </w:r>
    </w:p>
    <w:p w14:paraId="01AAF3E9" w14:textId="77777777" w:rsidR="00E077EB" w:rsidRPr="00E077EB" w:rsidRDefault="00E077EB">
      <w:pPr>
        <w:rPr>
          <w:rFonts w:cstheme="minorHAnsi"/>
          <w:sz w:val="24"/>
          <w:szCs w:val="24"/>
        </w:rPr>
      </w:pPr>
    </w:p>
    <w:sectPr w:rsidR="00E077EB" w:rsidRPr="00E077EB" w:rsidSect="0001438D">
      <w:footerReference w:type="default" r:id="rId12"/>
      <w:headerReference w:type="first" r:id="rId13"/>
      <w:footerReference w:type="first" r:id="rId14"/>
      <w:type w:val="continuous"/>
      <w:pgSz w:w="11909" w:h="16834" w:code="9"/>
      <w:pgMar w:top="1418" w:right="1361" w:bottom="1440" w:left="1701" w:header="578" w:footer="0" w:gutter="0"/>
      <w:cols w:space="720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11D7408" w14:textId="77777777" w:rsidR="00783FB6" w:rsidRPr="005F3CD0" w:rsidRDefault="00783FB6">
      <w:r w:rsidRPr="005F3CD0">
        <w:separator/>
      </w:r>
    </w:p>
  </w:endnote>
  <w:endnote w:type="continuationSeparator" w:id="0">
    <w:p w14:paraId="4A973D32" w14:textId="77777777" w:rsidR="00783FB6" w:rsidRPr="005F3CD0" w:rsidRDefault="00783FB6">
      <w:r w:rsidRPr="005F3CD0"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unga">
    <w:panose1 w:val="00000400000000000000"/>
    <w:charset w:val="00"/>
    <w:family w:val="swiss"/>
    <w:pitch w:val="variable"/>
    <w:sig w:usb0="00400003" w:usb1="00000000" w:usb2="00000000" w:usb3="00000000" w:csb0="0000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1F8C8F7" w14:textId="6C8CEC6A" w:rsidR="0001438D" w:rsidRPr="005F3CD0" w:rsidRDefault="0001438D">
    <w:pPr>
      <w:pStyle w:val="Footer"/>
      <w:tabs>
        <w:tab w:val="clear" w:pos="4153"/>
        <w:tab w:val="center" w:pos="4678"/>
      </w:tabs>
      <w:rPr>
        <w:sz w:val="10"/>
      </w:rPr>
    </w:pPr>
    <w:r w:rsidRPr="005F3CD0">
      <w:rPr>
        <w:snapToGrid w:val="0"/>
        <w:sz w:val="10"/>
      </w:rP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10022" w:type="dxa"/>
      <w:tblInd w:w="-671" w:type="dxa"/>
      <w:tblBorders>
        <w:top w:val="single" w:sz="4" w:space="0" w:color="auto"/>
      </w:tblBorders>
      <w:tblLayout w:type="fixed"/>
      <w:tblLook w:val="0000" w:firstRow="0" w:lastRow="0" w:firstColumn="0" w:lastColumn="0" w:noHBand="0" w:noVBand="0"/>
    </w:tblPr>
    <w:tblGrid>
      <w:gridCol w:w="10022"/>
    </w:tblGrid>
    <w:tr w:rsidR="0001438D" w:rsidRPr="005F3CD0" w14:paraId="29927961" w14:textId="77777777" w:rsidTr="0001438D">
      <w:trPr>
        <w:cantSplit/>
        <w:trHeight w:val="717"/>
      </w:trPr>
      <w:tc>
        <w:tcPr>
          <w:tcW w:w="10022" w:type="dxa"/>
          <w:vAlign w:val="center"/>
        </w:tcPr>
        <w:p w14:paraId="773AEA5E" w14:textId="2565A867" w:rsidR="0001438D" w:rsidRPr="005F3CD0" w:rsidRDefault="0001438D">
          <w:pPr>
            <w:jc w:val="center"/>
            <w:rPr>
              <w:sz w:val="18"/>
            </w:rPr>
          </w:pPr>
          <w:r w:rsidRPr="005F3CD0">
            <w:rPr>
              <w:sz w:val="18"/>
            </w:rPr>
            <w:br/>
            <w:t>Cadeirydd/</w:t>
          </w:r>
          <w:proofErr w:type="spellStart"/>
          <w:r w:rsidRPr="005F3CD0">
            <w:rPr>
              <w:sz w:val="18"/>
            </w:rPr>
            <w:t>Chairperson</w:t>
          </w:r>
          <w:proofErr w:type="spellEnd"/>
          <w:r w:rsidRPr="005F3CD0">
            <w:rPr>
              <w:sz w:val="18"/>
            </w:rPr>
            <w:t xml:space="preserve">: </w:t>
          </w:r>
          <w:r w:rsidR="006B5BE2" w:rsidRPr="005F3CD0">
            <w:rPr>
              <w:sz w:val="18"/>
            </w:rPr>
            <w:t>Geraint Williams</w:t>
          </w:r>
        </w:p>
        <w:p w14:paraId="2A3E0D57" w14:textId="4A4BDE46" w:rsidR="0001438D" w:rsidRPr="005F3CD0" w:rsidRDefault="0001438D" w:rsidP="006B5BE2">
          <w:pPr>
            <w:jc w:val="center"/>
            <w:rPr>
              <w:sz w:val="18"/>
            </w:rPr>
          </w:pPr>
          <w:r w:rsidRPr="005F3CD0">
            <w:rPr>
              <w:sz w:val="18"/>
            </w:rPr>
            <w:t>Prif Weithredw</w:t>
          </w:r>
          <w:r w:rsidR="00232CD9">
            <w:rPr>
              <w:sz w:val="18"/>
            </w:rPr>
            <w:t>r</w:t>
          </w:r>
          <w:r w:rsidRPr="005F3CD0">
            <w:rPr>
              <w:sz w:val="18"/>
            </w:rPr>
            <w:t>/</w:t>
          </w:r>
          <w:proofErr w:type="spellStart"/>
          <w:r w:rsidRPr="005F3CD0">
            <w:rPr>
              <w:sz w:val="18"/>
            </w:rPr>
            <w:t>Chief</w:t>
          </w:r>
          <w:proofErr w:type="spellEnd"/>
          <w:r w:rsidRPr="005F3CD0">
            <w:rPr>
              <w:sz w:val="18"/>
            </w:rPr>
            <w:t xml:space="preserve"> </w:t>
          </w:r>
          <w:proofErr w:type="spellStart"/>
          <w:r w:rsidRPr="005F3CD0">
            <w:rPr>
              <w:sz w:val="18"/>
            </w:rPr>
            <w:t>Executive</w:t>
          </w:r>
          <w:proofErr w:type="spellEnd"/>
          <w:r w:rsidRPr="005F3CD0">
            <w:rPr>
              <w:sz w:val="18"/>
            </w:rPr>
            <w:t xml:space="preserve">: </w:t>
          </w:r>
          <w:r w:rsidR="0046782D" w:rsidRPr="005F3CD0">
            <w:rPr>
              <w:sz w:val="18"/>
            </w:rPr>
            <w:t>Lisa Winstone</w:t>
          </w:r>
        </w:p>
      </w:tc>
    </w:tr>
  </w:tbl>
  <w:p w14:paraId="73474F9C" w14:textId="77777777" w:rsidR="0001438D" w:rsidRPr="005F3CD0" w:rsidRDefault="0001438D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3C139DE" w14:textId="77777777" w:rsidR="00783FB6" w:rsidRPr="005F3CD0" w:rsidRDefault="00783FB6">
      <w:r w:rsidRPr="005F3CD0">
        <w:separator/>
      </w:r>
    </w:p>
  </w:footnote>
  <w:footnote w:type="continuationSeparator" w:id="0">
    <w:p w14:paraId="5410D4BA" w14:textId="77777777" w:rsidR="00783FB6" w:rsidRPr="005F3CD0" w:rsidRDefault="00783FB6">
      <w:r w:rsidRPr="005F3CD0"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991" w:type="dxa"/>
      <w:tblInd w:w="-640" w:type="dxa"/>
      <w:tblBorders>
        <w:bottom w:val="single" w:sz="4" w:space="0" w:color="auto"/>
      </w:tblBorders>
      <w:tblLayout w:type="fixed"/>
      <w:tblLook w:val="0000" w:firstRow="0" w:lastRow="0" w:firstColumn="0" w:lastColumn="0" w:noHBand="0" w:noVBand="0"/>
    </w:tblPr>
    <w:tblGrid>
      <w:gridCol w:w="3264"/>
      <w:gridCol w:w="3326"/>
      <w:gridCol w:w="3401"/>
    </w:tblGrid>
    <w:tr w:rsidR="0001438D" w:rsidRPr="005F3CD0" w14:paraId="48EC0C03" w14:textId="77777777" w:rsidTr="00C63F18">
      <w:trPr>
        <w:trHeight w:val="2127"/>
      </w:trPr>
      <w:tc>
        <w:tcPr>
          <w:tcW w:w="3264" w:type="dxa"/>
        </w:tcPr>
        <w:p w14:paraId="15584934" w14:textId="77777777" w:rsidR="0001438D" w:rsidRPr="005F3CD0" w:rsidRDefault="0001438D">
          <w:pPr>
            <w:rPr>
              <w:sz w:val="18"/>
            </w:rPr>
          </w:pPr>
        </w:p>
        <w:p w14:paraId="76FD0217" w14:textId="77777777" w:rsidR="003208BE" w:rsidRPr="005F3CD0" w:rsidRDefault="003208BE" w:rsidP="003208BE">
          <w:pPr>
            <w:rPr>
              <w:sz w:val="20"/>
            </w:rPr>
          </w:pPr>
          <w:r w:rsidRPr="005F3CD0">
            <w:rPr>
              <w:sz w:val="20"/>
            </w:rPr>
            <w:t>9</w:t>
          </w:r>
          <w:r w:rsidRPr="005F3CD0">
            <w:rPr>
              <w:sz w:val="20"/>
              <w:vertAlign w:val="superscript"/>
            </w:rPr>
            <w:t>fed</w:t>
          </w:r>
          <w:r w:rsidRPr="005F3CD0">
            <w:rPr>
              <w:sz w:val="20"/>
            </w:rPr>
            <w:t xml:space="preserve"> Llawr</w:t>
          </w:r>
        </w:p>
        <w:p w14:paraId="63462F62" w14:textId="77777777" w:rsidR="003208BE" w:rsidRPr="005F3CD0" w:rsidRDefault="003208BE" w:rsidP="003208BE">
          <w:pPr>
            <w:rPr>
              <w:sz w:val="20"/>
            </w:rPr>
          </w:pPr>
          <w:proofErr w:type="spellStart"/>
          <w:r w:rsidRPr="005F3CD0">
            <w:rPr>
              <w:sz w:val="20"/>
            </w:rPr>
            <w:t>Eastgate</w:t>
          </w:r>
          <w:proofErr w:type="spellEnd"/>
          <w:r w:rsidRPr="005F3CD0">
            <w:rPr>
              <w:sz w:val="20"/>
            </w:rPr>
            <w:t xml:space="preserve"> </w:t>
          </w:r>
          <w:proofErr w:type="spellStart"/>
          <w:r w:rsidRPr="005F3CD0">
            <w:rPr>
              <w:sz w:val="20"/>
            </w:rPr>
            <w:t>House</w:t>
          </w:r>
          <w:proofErr w:type="spellEnd"/>
        </w:p>
        <w:p w14:paraId="1694BEC3" w14:textId="77777777" w:rsidR="003208BE" w:rsidRPr="005F3CD0" w:rsidRDefault="003208BE" w:rsidP="003208BE">
          <w:pPr>
            <w:rPr>
              <w:sz w:val="20"/>
            </w:rPr>
          </w:pPr>
          <w:r w:rsidRPr="005F3CD0">
            <w:rPr>
              <w:sz w:val="20"/>
            </w:rPr>
            <w:t>35-43 Ffordd Casnewydd</w:t>
          </w:r>
        </w:p>
        <w:p w14:paraId="6366F17D" w14:textId="77777777" w:rsidR="003208BE" w:rsidRPr="005F3CD0" w:rsidRDefault="003208BE" w:rsidP="003208BE">
          <w:pPr>
            <w:rPr>
              <w:sz w:val="20"/>
            </w:rPr>
          </w:pPr>
          <w:r w:rsidRPr="005F3CD0">
            <w:rPr>
              <w:sz w:val="20"/>
            </w:rPr>
            <w:t>Caerdydd</w:t>
          </w:r>
        </w:p>
        <w:p w14:paraId="7F4B4084" w14:textId="77777777" w:rsidR="003208BE" w:rsidRPr="005F3CD0" w:rsidRDefault="003208BE" w:rsidP="003208BE">
          <w:pPr>
            <w:rPr>
              <w:sz w:val="20"/>
            </w:rPr>
          </w:pPr>
          <w:r w:rsidRPr="005F3CD0">
            <w:rPr>
              <w:sz w:val="20"/>
            </w:rPr>
            <w:t>CF24 0AB</w:t>
          </w:r>
        </w:p>
        <w:p w14:paraId="04F70EAE" w14:textId="77777777" w:rsidR="0001438D" w:rsidRPr="005F3CD0" w:rsidRDefault="0001438D">
          <w:pPr>
            <w:rPr>
              <w:sz w:val="18"/>
            </w:rPr>
          </w:pPr>
        </w:p>
        <w:p w14:paraId="14FACD1B" w14:textId="6B8DCAAD" w:rsidR="0001438D" w:rsidRPr="005F3CD0" w:rsidRDefault="00104C48" w:rsidP="00544027">
          <w:pPr>
            <w:tabs>
              <w:tab w:val="left" w:pos="520"/>
            </w:tabs>
            <w:rPr>
              <w:sz w:val="18"/>
            </w:rPr>
          </w:pPr>
          <w:r w:rsidRPr="005F3CD0">
            <w:rPr>
              <w:sz w:val="18"/>
            </w:rPr>
            <w:t>Ffôn</w:t>
          </w:r>
          <w:r w:rsidR="00544027" w:rsidRPr="005F3CD0">
            <w:rPr>
              <w:sz w:val="18"/>
            </w:rPr>
            <w:t>:</w:t>
          </w:r>
          <w:r w:rsidR="00544027" w:rsidRPr="005F3CD0">
            <w:rPr>
              <w:sz w:val="18"/>
            </w:rPr>
            <w:tab/>
          </w:r>
          <w:r w:rsidRPr="005F3CD0">
            <w:rPr>
              <w:sz w:val="18"/>
            </w:rPr>
            <w:t>029 20</w:t>
          </w:r>
          <w:r w:rsidR="00544027" w:rsidRPr="005F3CD0">
            <w:rPr>
              <w:sz w:val="18"/>
            </w:rPr>
            <w:t>46</w:t>
          </w:r>
          <w:r w:rsidR="00220712" w:rsidRPr="005F3CD0">
            <w:rPr>
              <w:sz w:val="18"/>
            </w:rPr>
            <w:t xml:space="preserve"> </w:t>
          </w:r>
          <w:r w:rsidR="00544027" w:rsidRPr="005F3CD0">
            <w:rPr>
              <w:sz w:val="18"/>
            </w:rPr>
            <w:t>0099</w:t>
          </w:r>
        </w:p>
        <w:p w14:paraId="749B3882" w14:textId="39A5416A" w:rsidR="00544027" w:rsidRPr="005F3CD0" w:rsidRDefault="00544027" w:rsidP="00544027">
          <w:pPr>
            <w:tabs>
              <w:tab w:val="left" w:pos="520"/>
            </w:tabs>
            <w:rPr>
              <w:sz w:val="18"/>
            </w:rPr>
          </w:pPr>
          <w:r w:rsidRPr="005F3CD0">
            <w:rPr>
              <w:sz w:val="18"/>
            </w:rPr>
            <w:t>Ffacs:</w:t>
          </w:r>
          <w:r w:rsidRPr="005F3CD0">
            <w:rPr>
              <w:sz w:val="18"/>
            </w:rPr>
            <w:tab/>
            <w:t>029 2047</w:t>
          </w:r>
          <w:r w:rsidR="00220712" w:rsidRPr="005F3CD0">
            <w:rPr>
              <w:sz w:val="18"/>
            </w:rPr>
            <w:t xml:space="preserve"> </w:t>
          </w:r>
          <w:r w:rsidRPr="005F3CD0">
            <w:rPr>
              <w:sz w:val="18"/>
            </w:rPr>
            <w:t>5850</w:t>
          </w:r>
        </w:p>
      </w:tc>
      <w:tc>
        <w:tcPr>
          <w:tcW w:w="3326" w:type="dxa"/>
        </w:tcPr>
        <w:p w14:paraId="01D3B9CF" w14:textId="77777777" w:rsidR="0001438D" w:rsidRPr="005F3CD0" w:rsidRDefault="00060C43">
          <w:pPr>
            <w:jc w:val="center"/>
            <w:rPr>
              <w:sz w:val="16"/>
            </w:rPr>
          </w:pPr>
          <w:r w:rsidRPr="005F3CD0">
            <w:rPr>
              <w:noProof/>
              <w:lang w:eastAsia="en-GB"/>
            </w:rPr>
            <w:drawing>
              <wp:anchor distT="0" distB="0" distL="114300" distR="114300" simplePos="0" relativeHeight="251658240" behindDoc="0" locked="0" layoutInCell="1" allowOverlap="1" wp14:anchorId="67310CF2" wp14:editId="5FCA9C38">
                <wp:simplePos x="0" y="0"/>
                <wp:positionH relativeFrom="column">
                  <wp:posOffset>464185</wp:posOffset>
                </wp:positionH>
                <wp:positionV relativeFrom="paragraph">
                  <wp:posOffset>120650</wp:posOffset>
                </wp:positionV>
                <wp:extent cx="1067435" cy="1120140"/>
                <wp:effectExtent l="0" t="0" r="0" b="3810"/>
                <wp:wrapNone/>
                <wp:docPr id="10" name="Picture 10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67435" cy="1120140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</w:p>
      </w:tc>
      <w:tc>
        <w:tcPr>
          <w:tcW w:w="3401" w:type="dxa"/>
        </w:tcPr>
        <w:p w14:paraId="328BE0F0" w14:textId="77777777" w:rsidR="003208BE" w:rsidRPr="005F3CD0" w:rsidRDefault="0001438D" w:rsidP="003208BE">
          <w:pPr>
            <w:jc w:val="right"/>
            <w:rPr>
              <w:rFonts w:cs="Arial"/>
              <w:sz w:val="20"/>
              <w:lang w:eastAsia="en-GB"/>
            </w:rPr>
          </w:pPr>
          <w:r w:rsidRPr="005F3CD0">
            <w:rPr>
              <w:sz w:val="16"/>
            </w:rPr>
            <w:br/>
          </w:r>
          <w:r w:rsidR="003208BE" w:rsidRPr="005F3CD0">
            <w:rPr>
              <w:rFonts w:cs="Arial"/>
              <w:sz w:val="20"/>
              <w:lang w:eastAsia="en-GB"/>
            </w:rPr>
            <w:t>9</w:t>
          </w:r>
          <w:r w:rsidR="003208BE" w:rsidRPr="005F3CD0">
            <w:rPr>
              <w:rFonts w:cs="Arial"/>
              <w:sz w:val="20"/>
              <w:vertAlign w:val="superscript"/>
              <w:lang w:eastAsia="en-GB"/>
            </w:rPr>
            <w:t>th</w:t>
          </w:r>
          <w:r w:rsidR="003208BE" w:rsidRPr="005F3CD0">
            <w:rPr>
              <w:rFonts w:cs="Arial"/>
              <w:sz w:val="20"/>
              <w:lang w:eastAsia="en-GB"/>
            </w:rPr>
            <w:t xml:space="preserve"> Floor</w:t>
          </w:r>
        </w:p>
        <w:p w14:paraId="3B412D82" w14:textId="77777777" w:rsidR="003208BE" w:rsidRPr="005F3CD0" w:rsidRDefault="003208BE" w:rsidP="003208BE">
          <w:pPr>
            <w:jc w:val="right"/>
            <w:rPr>
              <w:rFonts w:cs="Arial"/>
              <w:sz w:val="20"/>
              <w:lang w:eastAsia="en-GB"/>
            </w:rPr>
          </w:pPr>
          <w:proofErr w:type="spellStart"/>
          <w:r w:rsidRPr="005F3CD0">
            <w:rPr>
              <w:rFonts w:cs="Arial"/>
              <w:sz w:val="20"/>
              <w:lang w:eastAsia="en-GB"/>
            </w:rPr>
            <w:t>Eastgate</w:t>
          </w:r>
          <w:proofErr w:type="spellEnd"/>
          <w:r w:rsidRPr="005F3CD0">
            <w:rPr>
              <w:rFonts w:cs="Arial"/>
              <w:sz w:val="20"/>
              <w:lang w:eastAsia="en-GB"/>
            </w:rPr>
            <w:t xml:space="preserve"> </w:t>
          </w:r>
          <w:proofErr w:type="spellStart"/>
          <w:r w:rsidRPr="005F3CD0">
            <w:rPr>
              <w:rFonts w:cs="Arial"/>
              <w:sz w:val="20"/>
              <w:lang w:eastAsia="en-GB"/>
            </w:rPr>
            <w:t>House</w:t>
          </w:r>
          <w:proofErr w:type="spellEnd"/>
        </w:p>
        <w:p w14:paraId="4E7BA84C" w14:textId="77777777" w:rsidR="003208BE" w:rsidRPr="005F3CD0" w:rsidRDefault="003208BE" w:rsidP="003208BE">
          <w:pPr>
            <w:jc w:val="right"/>
            <w:rPr>
              <w:rFonts w:cs="Arial"/>
              <w:sz w:val="20"/>
              <w:lang w:eastAsia="en-GB"/>
            </w:rPr>
          </w:pPr>
          <w:r w:rsidRPr="005F3CD0">
            <w:rPr>
              <w:rFonts w:cs="Arial"/>
              <w:sz w:val="20"/>
              <w:lang w:eastAsia="en-GB"/>
            </w:rPr>
            <w:t>35-43 Newport Road</w:t>
          </w:r>
        </w:p>
        <w:p w14:paraId="78F43DCD" w14:textId="77777777" w:rsidR="003208BE" w:rsidRPr="005F3CD0" w:rsidRDefault="003208BE" w:rsidP="003208BE">
          <w:pPr>
            <w:jc w:val="right"/>
            <w:rPr>
              <w:rFonts w:cs="Arial"/>
              <w:sz w:val="20"/>
              <w:lang w:eastAsia="en-GB"/>
            </w:rPr>
          </w:pPr>
          <w:r w:rsidRPr="005F3CD0">
            <w:rPr>
              <w:rFonts w:cs="Arial"/>
              <w:sz w:val="20"/>
              <w:lang w:eastAsia="en-GB"/>
            </w:rPr>
            <w:t>Cardiff</w:t>
          </w:r>
        </w:p>
        <w:p w14:paraId="4CF3EBA4" w14:textId="77777777" w:rsidR="003208BE" w:rsidRPr="005F3CD0" w:rsidRDefault="003208BE" w:rsidP="003208BE">
          <w:pPr>
            <w:jc w:val="right"/>
            <w:rPr>
              <w:rFonts w:cs="Arial"/>
              <w:sz w:val="20"/>
              <w:lang w:eastAsia="en-GB"/>
            </w:rPr>
          </w:pPr>
          <w:r w:rsidRPr="005F3CD0">
            <w:rPr>
              <w:rFonts w:cs="Arial"/>
              <w:sz w:val="20"/>
              <w:lang w:eastAsia="en-GB"/>
            </w:rPr>
            <w:t>CF24 0AB</w:t>
          </w:r>
        </w:p>
        <w:p w14:paraId="44A3CA52" w14:textId="77777777" w:rsidR="0001438D" w:rsidRPr="005F3CD0" w:rsidRDefault="0001438D">
          <w:pPr>
            <w:jc w:val="right"/>
            <w:rPr>
              <w:sz w:val="18"/>
            </w:rPr>
          </w:pPr>
        </w:p>
        <w:p w14:paraId="5A957A2A" w14:textId="43DF7553" w:rsidR="0001438D" w:rsidRPr="005F3CD0" w:rsidRDefault="0001438D" w:rsidP="00544027">
          <w:pPr>
            <w:tabs>
              <w:tab w:val="left" w:pos="1970"/>
            </w:tabs>
            <w:jc w:val="right"/>
            <w:rPr>
              <w:sz w:val="18"/>
            </w:rPr>
          </w:pPr>
          <w:proofErr w:type="spellStart"/>
          <w:r w:rsidRPr="005F3CD0">
            <w:rPr>
              <w:sz w:val="18"/>
            </w:rPr>
            <w:t>Tel</w:t>
          </w:r>
          <w:proofErr w:type="spellEnd"/>
          <w:r w:rsidRPr="005F3CD0">
            <w:rPr>
              <w:sz w:val="18"/>
            </w:rPr>
            <w:t>:</w:t>
          </w:r>
          <w:r w:rsidR="00741ED3" w:rsidRPr="005F3CD0">
            <w:rPr>
              <w:sz w:val="18"/>
            </w:rPr>
            <w:t xml:space="preserve"> </w:t>
          </w:r>
          <w:r w:rsidR="00544027" w:rsidRPr="005F3CD0">
            <w:rPr>
              <w:sz w:val="18"/>
            </w:rPr>
            <w:t>029 2046</w:t>
          </w:r>
          <w:r w:rsidR="00220712" w:rsidRPr="005F3CD0">
            <w:rPr>
              <w:sz w:val="18"/>
            </w:rPr>
            <w:t xml:space="preserve"> </w:t>
          </w:r>
          <w:r w:rsidR="00544027" w:rsidRPr="005F3CD0">
            <w:rPr>
              <w:sz w:val="18"/>
            </w:rPr>
            <w:t>0099</w:t>
          </w:r>
        </w:p>
        <w:p w14:paraId="337C76F3" w14:textId="79A2CED9" w:rsidR="00544027" w:rsidRPr="005F3CD0" w:rsidRDefault="0039389F" w:rsidP="00544027">
          <w:pPr>
            <w:tabs>
              <w:tab w:val="left" w:pos="1970"/>
            </w:tabs>
            <w:jc w:val="right"/>
            <w:rPr>
              <w:sz w:val="18"/>
            </w:rPr>
          </w:pPr>
          <w:proofErr w:type="spellStart"/>
          <w:r w:rsidRPr="005F3CD0">
            <w:rPr>
              <w:sz w:val="18"/>
            </w:rPr>
            <w:t>Fax</w:t>
          </w:r>
          <w:proofErr w:type="spellEnd"/>
          <w:r w:rsidRPr="005F3CD0">
            <w:rPr>
              <w:sz w:val="18"/>
            </w:rPr>
            <w:t>: 029 2047</w:t>
          </w:r>
          <w:r w:rsidR="00220712" w:rsidRPr="005F3CD0">
            <w:rPr>
              <w:sz w:val="18"/>
            </w:rPr>
            <w:t xml:space="preserve"> </w:t>
          </w:r>
          <w:r w:rsidRPr="005F3CD0">
            <w:rPr>
              <w:sz w:val="18"/>
            </w:rPr>
            <w:t>5850</w:t>
          </w:r>
        </w:p>
      </w:tc>
    </w:tr>
  </w:tbl>
  <w:p w14:paraId="2295B0B9" w14:textId="77777777" w:rsidR="0001438D" w:rsidRPr="005F3CD0" w:rsidRDefault="0001438D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0E43967"/>
    <w:multiLevelType w:val="hybridMultilevel"/>
    <w:tmpl w:val="B4CED4F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E0D0777"/>
    <w:multiLevelType w:val="hybridMultilevel"/>
    <w:tmpl w:val="421C95B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E3B763E"/>
    <w:multiLevelType w:val="hybridMultilevel"/>
    <w:tmpl w:val="DC2AE2F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6EC70A6"/>
    <w:multiLevelType w:val="hybridMultilevel"/>
    <w:tmpl w:val="ED3A93B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B6036A2"/>
    <w:multiLevelType w:val="hybridMultilevel"/>
    <w:tmpl w:val="27AA144A"/>
    <w:lvl w:ilvl="0" w:tplc="08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92166C1"/>
    <w:multiLevelType w:val="hybridMultilevel"/>
    <w:tmpl w:val="B10A5538"/>
    <w:lvl w:ilvl="0" w:tplc="281061EC">
      <w:start w:val="1"/>
      <w:numFmt w:val="decimal"/>
      <w:lvlText w:val="%1."/>
      <w:lvlJc w:val="left"/>
      <w:pPr>
        <w:ind w:left="1080" w:hanging="360"/>
      </w:pPr>
      <w:rPr>
        <w:rFonts w:asciiTheme="minorHAnsi" w:hAnsiTheme="minorHAnsi" w:hint="default"/>
        <w:b w:val="0"/>
        <w:color w:val="auto"/>
        <w:sz w:val="22"/>
        <w:szCs w:val="22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4AE04A21"/>
    <w:multiLevelType w:val="hybridMultilevel"/>
    <w:tmpl w:val="13ECC0F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BF12A5F"/>
    <w:multiLevelType w:val="hybridMultilevel"/>
    <w:tmpl w:val="461CF382"/>
    <w:lvl w:ilvl="0" w:tplc="08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FA94860"/>
    <w:multiLevelType w:val="hybridMultilevel"/>
    <w:tmpl w:val="D444DCE2"/>
    <w:lvl w:ilvl="0" w:tplc="B6FA4D46">
      <w:start w:val="4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  <w:sz w:val="22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501B7039"/>
    <w:multiLevelType w:val="hybridMultilevel"/>
    <w:tmpl w:val="3A36B8D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89E6C21"/>
    <w:multiLevelType w:val="hybridMultilevel"/>
    <w:tmpl w:val="0700D66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D65259B"/>
    <w:multiLevelType w:val="hybridMultilevel"/>
    <w:tmpl w:val="861C629A"/>
    <w:lvl w:ilvl="0" w:tplc="08090011">
      <w:start w:val="5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581644C"/>
    <w:multiLevelType w:val="multilevel"/>
    <w:tmpl w:val="40F6909C"/>
    <w:lvl w:ilvl="0">
      <w:start w:val="1"/>
      <w:numFmt w:val="decimal"/>
      <w:lvlText w:val="%1."/>
      <w:lvlJc w:val="left"/>
      <w:pPr>
        <w:ind w:left="360" w:hanging="360"/>
      </w:pPr>
      <w:rPr>
        <w:b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sz w:val="22"/>
        <w:szCs w:val="22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sz w:val="22"/>
        <w:szCs w:val="22"/>
      </w:rPr>
    </w:lvl>
    <w:lvl w:ilvl="3">
      <w:start w:val="1"/>
      <w:numFmt w:val="bullet"/>
      <w:lvlText w:val=""/>
      <w:lvlJc w:val="left"/>
      <w:pPr>
        <w:ind w:left="1728" w:hanging="648"/>
      </w:pPr>
      <w:rPr>
        <w:rFonts w:ascii="Symbol" w:hAnsi="Symbol"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3" w15:restartNumberingAfterBreak="0">
    <w:nsid w:val="69A12258"/>
    <w:multiLevelType w:val="hybridMultilevel"/>
    <w:tmpl w:val="6822387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75C44006"/>
    <w:multiLevelType w:val="hybridMultilevel"/>
    <w:tmpl w:val="CB12E77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1"/>
  </w:num>
  <w:num w:numId="3">
    <w:abstractNumId w:val="6"/>
  </w:num>
  <w:num w:numId="4">
    <w:abstractNumId w:val="14"/>
  </w:num>
  <w:num w:numId="5">
    <w:abstractNumId w:val="0"/>
  </w:num>
  <w:num w:numId="6">
    <w:abstractNumId w:val="9"/>
  </w:num>
  <w:num w:numId="7">
    <w:abstractNumId w:val="3"/>
  </w:num>
  <w:num w:numId="8">
    <w:abstractNumId w:val="2"/>
  </w:num>
  <w:num w:numId="9">
    <w:abstractNumId w:val="12"/>
  </w:num>
  <w:num w:numId="10">
    <w:abstractNumId w:val="10"/>
  </w:num>
  <w:num w:numId="11">
    <w:abstractNumId w:val="13"/>
  </w:num>
  <w:num w:numId="12">
    <w:abstractNumId w:val="7"/>
  </w:num>
  <w:num w:numId="13">
    <w:abstractNumId w:val="8"/>
  </w:num>
  <w:num w:numId="14">
    <w:abstractNumId w:val="4"/>
  </w:num>
  <w:num w:numId="15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567"/>
  <w:doNotHyphenateCaps/>
  <w:drawingGridHorizontalSpacing w:val="120"/>
  <w:drawingGridVerticalSpacing w:val="163"/>
  <w:displayHorizontalDrawingGridEvery w:val="0"/>
  <w:displayVerticalDrawingGridEvery w:val="2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F1FDE"/>
    <w:rsid w:val="000063D5"/>
    <w:rsid w:val="00007998"/>
    <w:rsid w:val="00007B8A"/>
    <w:rsid w:val="00007BC9"/>
    <w:rsid w:val="00011467"/>
    <w:rsid w:val="0001340D"/>
    <w:rsid w:val="0001438D"/>
    <w:rsid w:val="00014D99"/>
    <w:rsid w:val="00017F6A"/>
    <w:rsid w:val="00023311"/>
    <w:rsid w:val="00030751"/>
    <w:rsid w:val="00030CE5"/>
    <w:rsid w:val="000443BB"/>
    <w:rsid w:val="00051A7A"/>
    <w:rsid w:val="000558AE"/>
    <w:rsid w:val="000603CE"/>
    <w:rsid w:val="00060C43"/>
    <w:rsid w:val="00062666"/>
    <w:rsid w:val="00065151"/>
    <w:rsid w:val="00071B48"/>
    <w:rsid w:val="00073DB5"/>
    <w:rsid w:val="00077A8F"/>
    <w:rsid w:val="000814BE"/>
    <w:rsid w:val="00081624"/>
    <w:rsid w:val="00084C48"/>
    <w:rsid w:val="00086619"/>
    <w:rsid w:val="000871F2"/>
    <w:rsid w:val="0009316A"/>
    <w:rsid w:val="00093AE5"/>
    <w:rsid w:val="00095F53"/>
    <w:rsid w:val="000979DE"/>
    <w:rsid w:val="000B3011"/>
    <w:rsid w:val="000C009D"/>
    <w:rsid w:val="000C5646"/>
    <w:rsid w:val="000C6860"/>
    <w:rsid w:val="000D0C4E"/>
    <w:rsid w:val="000F30BB"/>
    <w:rsid w:val="00104656"/>
    <w:rsid w:val="00104C48"/>
    <w:rsid w:val="00105627"/>
    <w:rsid w:val="00111344"/>
    <w:rsid w:val="001277D2"/>
    <w:rsid w:val="00140C9D"/>
    <w:rsid w:val="00141374"/>
    <w:rsid w:val="00141F2F"/>
    <w:rsid w:val="00141F3B"/>
    <w:rsid w:val="0014306E"/>
    <w:rsid w:val="0014491C"/>
    <w:rsid w:val="00144A87"/>
    <w:rsid w:val="00152E16"/>
    <w:rsid w:val="00153A5C"/>
    <w:rsid w:val="00154A7B"/>
    <w:rsid w:val="001561F7"/>
    <w:rsid w:val="00156838"/>
    <w:rsid w:val="00160ACE"/>
    <w:rsid w:val="00162A4C"/>
    <w:rsid w:val="001724D4"/>
    <w:rsid w:val="00176097"/>
    <w:rsid w:val="00176BAA"/>
    <w:rsid w:val="00185FD8"/>
    <w:rsid w:val="00186C52"/>
    <w:rsid w:val="0019204A"/>
    <w:rsid w:val="00194954"/>
    <w:rsid w:val="00197824"/>
    <w:rsid w:val="001A0BA9"/>
    <w:rsid w:val="001A50BF"/>
    <w:rsid w:val="001A7181"/>
    <w:rsid w:val="001B0DB2"/>
    <w:rsid w:val="001B1B67"/>
    <w:rsid w:val="001B2354"/>
    <w:rsid w:val="001B2DAA"/>
    <w:rsid w:val="001C15D3"/>
    <w:rsid w:val="001C1EDC"/>
    <w:rsid w:val="001C204A"/>
    <w:rsid w:val="001C3B44"/>
    <w:rsid w:val="001C3FC1"/>
    <w:rsid w:val="001C43EE"/>
    <w:rsid w:val="001C66BC"/>
    <w:rsid w:val="001D50D5"/>
    <w:rsid w:val="001D5608"/>
    <w:rsid w:val="001D67B6"/>
    <w:rsid w:val="001F5473"/>
    <w:rsid w:val="001F7519"/>
    <w:rsid w:val="0020529D"/>
    <w:rsid w:val="00205F32"/>
    <w:rsid w:val="00206979"/>
    <w:rsid w:val="00206F0C"/>
    <w:rsid w:val="00207AC8"/>
    <w:rsid w:val="002123F3"/>
    <w:rsid w:val="002130A4"/>
    <w:rsid w:val="00213522"/>
    <w:rsid w:val="002172BF"/>
    <w:rsid w:val="00220712"/>
    <w:rsid w:val="002210AD"/>
    <w:rsid w:val="00221B87"/>
    <w:rsid w:val="00221C4D"/>
    <w:rsid w:val="00224B8C"/>
    <w:rsid w:val="0022510A"/>
    <w:rsid w:val="00232957"/>
    <w:rsid w:val="00232CD9"/>
    <w:rsid w:val="00234769"/>
    <w:rsid w:val="00234F17"/>
    <w:rsid w:val="00235094"/>
    <w:rsid w:val="00242E44"/>
    <w:rsid w:val="0024426C"/>
    <w:rsid w:val="00245FCF"/>
    <w:rsid w:val="002479CE"/>
    <w:rsid w:val="00247EA6"/>
    <w:rsid w:val="0025044D"/>
    <w:rsid w:val="00250723"/>
    <w:rsid w:val="002549C8"/>
    <w:rsid w:val="00254A7C"/>
    <w:rsid w:val="00256487"/>
    <w:rsid w:val="00257A1F"/>
    <w:rsid w:val="0026770D"/>
    <w:rsid w:val="00272964"/>
    <w:rsid w:val="00272F50"/>
    <w:rsid w:val="00275AD3"/>
    <w:rsid w:val="0027740C"/>
    <w:rsid w:val="002775CD"/>
    <w:rsid w:val="00291C7D"/>
    <w:rsid w:val="00293482"/>
    <w:rsid w:val="002A3F6C"/>
    <w:rsid w:val="002A5574"/>
    <w:rsid w:val="002A5807"/>
    <w:rsid w:val="002B17AC"/>
    <w:rsid w:val="002B273F"/>
    <w:rsid w:val="002B5FAC"/>
    <w:rsid w:val="002B7DD4"/>
    <w:rsid w:val="002C1B50"/>
    <w:rsid w:val="002C3392"/>
    <w:rsid w:val="002C679E"/>
    <w:rsid w:val="002C6D31"/>
    <w:rsid w:val="002D0C07"/>
    <w:rsid w:val="002D28E0"/>
    <w:rsid w:val="002D69AB"/>
    <w:rsid w:val="002E4385"/>
    <w:rsid w:val="002E60B6"/>
    <w:rsid w:val="002E7FE4"/>
    <w:rsid w:val="002F4447"/>
    <w:rsid w:val="00304907"/>
    <w:rsid w:val="00305FDA"/>
    <w:rsid w:val="0030786A"/>
    <w:rsid w:val="0031528B"/>
    <w:rsid w:val="003200C9"/>
    <w:rsid w:val="003208BE"/>
    <w:rsid w:val="00320B30"/>
    <w:rsid w:val="0032331C"/>
    <w:rsid w:val="00323E15"/>
    <w:rsid w:val="00326BA0"/>
    <w:rsid w:val="00327165"/>
    <w:rsid w:val="003273F3"/>
    <w:rsid w:val="00327D6C"/>
    <w:rsid w:val="003444EB"/>
    <w:rsid w:val="00346D96"/>
    <w:rsid w:val="00347D9C"/>
    <w:rsid w:val="00350B8F"/>
    <w:rsid w:val="00351731"/>
    <w:rsid w:val="00355463"/>
    <w:rsid w:val="00355695"/>
    <w:rsid w:val="00364631"/>
    <w:rsid w:val="00375363"/>
    <w:rsid w:val="0037698E"/>
    <w:rsid w:val="00382F03"/>
    <w:rsid w:val="0039389F"/>
    <w:rsid w:val="00395A1E"/>
    <w:rsid w:val="003962D5"/>
    <w:rsid w:val="00397074"/>
    <w:rsid w:val="003A3D72"/>
    <w:rsid w:val="003A48A3"/>
    <w:rsid w:val="003A5AE6"/>
    <w:rsid w:val="003B0494"/>
    <w:rsid w:val="003B0DA9"/>
    <w:rsid w:val="003B42BC"/>
    <w:rsid w:val="003B734B"/>
    <w:rsid w:val="003C0A03"/>
    <w:rsid w:val="003C3ADA"/>
    <w:rsid w:val="003C628C"/>
    <w:rsid w:val="003C6A83"/>
    <w:rsid w:val="003D228C"/>
    <w:rsid w:val="003D2649"/>
    <w:rsid w:val="003D307F"/>
    <w:rsid w:val="003D5C29"/>
    <w:rsid w:val="003E57A3"/>
    <w:rsid w:val="003E604C"/>
    <w:rsid w:val="003E6BFF"/>
    <w:rsid w:val="00410E76"/>
    <w:rsid w:val="00411A72"/>
    <w:rsid w:val="004145D8"/>
    <w:rsid w:val="00417D79"/>
    <w:rsid w:val="004233E4"/>
    <w:rsid w:val="00426490"/>
    <w:rsid w:val="004275E7"/>
    <w:rsid w:val="0043102E"/>
    <w:rsid w:val="00433063"/>
    <w:rsid w:val="0043763E"/>
    <w:rsid w:val="004450E3"/>
    <w:rsid w:val="00455420"/>
    <w:rsid w:val="00465A7D"/>
    <w:rsid w:val="004667BF"/>
    <w:rsid w:val="0046782D"/>
    <w:rsid w:val="00467AC8"/>
    <w:rsid w:val="0047434B"/>
    <w:rsid w:val="0047503C"/>
    <w:rsid w:val="0048262B"/>
    <w:rsid w:val="004826C2"/>
    <w:rsid w:val="00482ADF"/>
    <w:rsid w:val="004A1F10"/>
    <w:rsid w:val="004A2DF6"/>
    <w:rsid w:val="004C2095"/>
    <w:rsid w:val="004C320A"/>
    <w:rsid w:val="004C38CC"/>
    <w:rsid w:val="004C4383"/>
    <w:rsid w:val="004D283A"/>
    <w:rsid w:val="004D7BF7"/>
    <w:rsid w:val="004D7CB2"/>
    <w:rsid w:val="004E2BF0"/>
    <w:rsid w:val="004E5DE9"/>
    <w:rsid w:val="004E69AF"/>
    <w:rsid w:val="004F3607"/>
    <w:rsid w:val="00502D7B"/>
    <w:rsid w:val="00507715"/>
    <w:rsid w:val="00510398"/>
    <w:rsid w:val="00512846"/>
    <w:rsid w:val="0051681F"/>
    <w:rsid w:val="00517822"/>
    <w:rsid w:val="00520485"/>
    <w:rsid w:val="00531FB1"/>
    <w:rsid w:val="0053570A"/>
    <w:rsid w:val="0053685F"/>
    <w:rsid w:val="00544027"/>
    <w:rsid w:val="00555842"/>
    <w:rsid w:val="0056412B"/>
    <w:rsid w:val="00565940"/>
    <w:rsid w:val="00572FA5"/>
    <w:rsid w:val="00575293"/>
    <w:rsid w:val="005761BC"/>
    <w:rsid w:val="00577275"/>
    <w:rsid w:val="00584152"/>
    <w:rsid w:val="005853D5"/>
    <w:rsid w:val="005912BA"/>
    <w:rsid w:val="005958C7"/>
    <w:rsid w:val="00597D57"/>
    <w:rsid w:val="005B0A70"/>
    <w:rsid w:val="005B2EDA"/>
    <w:rsid w:val="005B4844"/>
    <w:rsid w:val="005C3C9C"/>
    <w:rsid w:val="005C3E34"/>
    <w:rsid w:val="005D1497"/>
    <w:rsid w:val="005D2617"/>
    <w:rsid w:val="005D4B89"/>
    <w:rsid w:val="005E04CE"/>
    <w:rsid w:val="005E134D"/>
    <w:rsid w:val="005F23F7"/>
    <w:rsid w:val="005F3CD0"/>
    <w:rsid w:val="005F615E"/>
    <w:rsid w:val="0061328C"/>
    <w:rsid w:val="00614603"/>
    <w:rsid w:val="00615800"/>
    <w:rsid w:val="00616BB9"/>
    <w:rsid w:val="006174CF"/>
    <w:rsid w:val="00621809"/>
    <w:rsid w:val="0063116C"/>
    <w:rsid w:val="006317B9"/>
    <w:rsid w:val="006359E5"/>
    <w:rsid w:val="00635D48"/>
    <w:rsid w:val="00636899"/>
    <w:rsid w:val="0064076C"/>
    <w:rsid w:val="00642E68"/>
    <w:rsid w:val="00647333"/>
    <w:rsid w:val="00651B7E"/>
    <w:rsid w:val="00652E98"/>
    <w:rsid w:val="006558F4"/>
    <w:rsid w:val="00657034"/>
    <w:rsid w:val="00667C69"/>
    <w:rsid w:val="0067130B"/>
    <w:rsid w:val="006732F3"/>
    <w:rsid w:val="00677D52"/>
    <w:rsid w:val="006837F5"/>
    <w:rsid w:val="00686700"/>
    <w:rsid w:val="006A479B"/>
    <w:rsid w:val="006A5893"/>
    <w:rsid w:val="006B2F22"/>
    <w:rsid w:val="006B5BE2"/>
    <w:rsid w:val="006B5EE3"/>
    <w:rsid w:val="006C4889"/>
    <w:rsid w:val="006C68FD"/>
    <w:rsid w:val="006D6CC7"/>
    <w:rsid w:val="006E023E"/>
    <w:rsid w:val="006E0A66"/>
    <w:rsid w:val="006E1CBF"/>
    <w:rsid w:val="006E702C"/>
    <w:rsid w:val="006F2427"/>
    <w:rsid w:val="006F4F94"/>
    <w:rsid w:val="00701EA6"/>
    <w:rsid w:val="007137E6"/>
    <w:rsid w:val="007147E1"/>
    <w:rsid w:val="0071511D"/>
    <w:rsid w:val="0071545D"/>
    <w:rsid w:val="00715E37"/>
    <w:rsid w:val="0072311C"/>
    <w:rsid w:val="007241B1"/>
    <w:rsid w:val="0072795F"/>
    <w:rsid w:val="00733205"/>
    <w:rsid w:val="0073518C"/>
    <w:rsid w:val="00735267"/>
    <w:rsid w:val="00736754"/>
    <w:rsid w:val="00741BFE"/>
    <w:rsid w:val="00741ED3"/>
    <w:rsid w:val="0074275F"/>
    <w:rsid w:val="00743611"/>
    <w:rsid w:val="007460DB"/>
    <w:rsid w:val="0075031E"/>
    <w:rsid w:val="00752812"/>
    <w:rsid w:val="00753E36"/>
    <w:rsid w:val="00770AE5"/>
    <w:rsid w:val="00772351"/>
    <w:rsid w:val="007739C1"/>
    <w:rsid w:val="00773B3F"/>
    <w:rsid w:val="007809FE"/>
    <w:rsid w:val="00780B6B"/>
    <w:rsid w:val="00783FB6"/>
    <w:rsid w:val="00784A01"/>
    <w:rsid w:val="0079296E"/>
    <w:rsid w:val="00793820"/>
    <w:rsid w:val="00794849"/>
    <w:rsid w:val="00794863"/>
    <w:rsid w:val="0079569A"/>
    <w:rsid w:val="007B443B"/>
    <w:rsid w:val="007B668D"/>
    <w:rsid w:val="007C2B1F"/>
    <w:rsid w:val="007C45BA"/>
    <w:rsid w:val="007D1E19"/>
    <w:rsid w:val="007D51B4"/>
    <w:rsid w:val="007D5E39"/>
    <w:rsid w:val="007D7597"/>
    <w:rsid w:val="007E4D02"/>
    <w:rsid w:val="007E6B4E"/>
    <w:rsid w:val="007F06D3"/>
    <w:rsid w:val="007F268B"/>
    <w:rsid w:val="007F75DA"/>
    <w:rsid w:val="00807FA5"/>
    <w:rsid w:val="00813FD0"/>
    <w:rsid w:val="0081446A"/>
    <w:rsid w:val="00822C0E"/>
    <w:rsid w:val="00823517"/>
    <w:rsid w:val="00824E69"/>
    <w:rsid w:val="008264B8"/>
    <w:rsid w:val="00830595"/>
    <w:rsid w:val="008308D2"/>
    <w:rsid w:val="008311C4"/>
    <w:rsid w:val="00837BCD"/>
    <w:rsid w:val="0084055C"/>
    <w:rsid w:val="008420DA"/>
    <w:rsid w:val="0084415F"/>
    <w:rsid w:val="00844685"/>
    <w:rsid w:val="0085109D"/>
    <w:rsid w:val="00851EDB"/>
    <w:rsid w:val="00852AE4"/>
    <w:rsid w:val="00853272"/>
    <w:rsid w:val="008541B1"/>
    <w:rsid w:val="00863036"/>
    <w:rsid w:val="00871A7C"/>
    <w:rsid w:val="00871FDC"/>
    <w:rsid w:val="00875315"/>
    <w:rsid w:val="00880ABE"/>
    <w:rsid w:val="0088249D"/>
    <w:rsid w:val="008828CD"/>
    <w:rsid w:val="00883A29"/>
    <w:rsid w:val="008900F3"/>
    <w:rsid w:val="00891A6B"/>
    <w:rsid w:val="0089256C"/>
    <w:rsid w:val="00893AFB"/>
    <w:rsid w:val="00897260"/>
    <w:rsid w:val="008A6B75"/>
    <w:rsid w:val="008B2D9C"/>
    <w:rsid w:val="008C0F3B"/>
    <w:rsid w:val="008C4C35"/>
    <w:rsid w:val="008C62D4"/>
    <w:rsid w:val="008D0BE3"/>
    <w:rsid w:val="008D3EDB"/>
    <w:rsid w:val="008D542E"/>
    <w:rsid w:val="008E5DCF"/>
    <w:rsid w:val="008F04B6"/>
    <w:rsid w:val="008F1F84"/>
    <w:rsid w:val="008F70A0"/>
    <w:rsid w:val="00900292"/>
    <w:rsid w:val="00907546"/>
    <w:rsid w:val="00911A7C"/>
    <w:rsid w:val="00923C6E"/>
    <w:rsid w:val="009300C1"/>
    <w:rsid w:val="00933E69"/>
    <w:rsid w:val="009358F4"/>
    <w:rsid w:val="009370A9"/>
    <w:rsid w:val="00944F92"/>
    <w:rsid w:val="00945F74"/>
    <w:rsid w:val="00946E10"/>
    <w:rsid w:val="00950556"/>
    <w:rsid w:val="00960322"/>
    <w:rsid w:val="00960ECE"/>
    <w:rsid w:val="0096475F"/>
    <w:rsid w:val="00965F6A"/>
    <w:rsid w:val="00977213"/>
    <w:rsid w:val="00977A40"/>
    <w:rsid w:val="00982F85"/>
    <w:rsid w:val="0098328E"/>
    <w:rsid w:val="009867CD"/>
    <w:rsid w:val="00990A8A"/>
    <w:rsid w:val="009A086B"/>
    <w:rsid w:val="009A1AFE"/>
    <w:rsid w:val="009A545A"/>
    <w:rsid w:val="009B087E"/>
    <w:rsid w:val="009B463E"/>
    <w:rsid w:val="009B5F80"/>
    <w:rsid w:val="009C09CB"/>
    <w:rsid w:val="009C71B8"/>
    <w:rsid w:val="009D394C"/>
    <w:rsid w:val="009D5530"/>
    <w:rsid w:val="009D7EAD"/>
    <w:rsid w:val="009E02C5"/>
    <w:rsid w:val="009E06D1"/>
    <w:rsid w:val="009E2F1E"/>
    <w:rsid w:val="009E3DF1"/>
    <w:rsid w:val="009E3E02"/>
    <w:rsid w:val="009E53C8"/>
    <w:rsid w:val="009E5EA8"/>
    <w:rsid w:val="009E63FD"/>
    <w:rsid w:val="00A00904"/>
    <w:rsid w:val="00A02315"/>
    <w:rsid w:val="00A02D27"/>
    <w:rsid w:val="00A05B1A"/>
    <w:rsid w:val="00A07732"/>
    <w:rsid w:val="00A13214"/>
    <w:rsid w:val="00A13ED3"/>
    <w:rsid w:val="00A155AC"/>
    <w:rsid w:val="00A165EE"/>
    <w:rsid w:val="00A20C1A"/>
    <w:rsid w:val="00A30C95"/>
    <w:rsid w:val="00A33BAE"/>
    <w:rsid w:val="00A37737"/>
    <w:rsid w:val="00A4114B"/>
    <w:rsid w:val="00A43AB0"/>
    <w:rsid w:val="00A44214"/>
    <w:rsid w:val="00A466EE"/>
    <w:rsid w:val="00A56EDF"/>
    <w:rsid w:val="00A56F22"/>
    <w:rsid w:val="00A575DD"/>
    <w:rsid w:val="00A60685"/>
    <w:rsid w:val="00A61686"/>
    <w:rsid w:val="00A6514F"/>
    <w:rsid w:val="00A70358"/>
    <w:rsid w:val="00A72BDC"/>
    <w:rsid w:val="00A74EB8"/>
    <w:rsid w:val="00A76B74"/>
    <w:rsid w:val="00A773EC"/>
    <w:rsid w:val="00AA6BE8"/>
    <w:rsid w:val="00AB018F"/>
    <w:rsid w:val="00AB4A3C"/>
    <w:rsid w:val="00AC200A"/>
    <w:rsid w:val="00AC2517"/>
    <w:rsid w:val="00AD20F6"/>
    <w:rsid w:val="00AD31D0"/>
    <w:rsid w:val="00AD592E"/>
    <w:rsid w:val="00AE1683"/>
    <w:rsid w:val="00AE1D75"/>
    <w:rsid w:val="00AE2472"/>
    <w:rsid w:val="00AE76D8"/>
    <w:rsid w:val="00AF722A"/>
    <w:rsid w:val="00B03383"/>
    <w:rsid w:val="00B142F0"/>
    <w:rsid w:val="00B27AC6"/>
    <w:rsid w:val="00B3575B"/>
    <w:rsid w:val="00B45B2D"/>
    <w:rsid w:val="00B47374"/>
    <w:rsid w:val="00B47428"/>
    <w:rsid w:val="00B4765B"/>
    <w:rsid w:val="00B47BA0"/>
    <w:rsid w:val="00B532CD"/>
    <w:rsid w:val="00B5419A"/>
    <w:rsid w:val="00B54BFC"/>
    <w:rsid w:val="00B562DE"/>
    <w:rsid w:val="00B566DB"/>
    <w:rsid w:val="00B573A9"/>
    <w:rsid w:val="00B65F9A"/>
    <w:rsid w:val="00B71823"/>
    <w:rsid w:val="00B72E00"/>
    <w:rsid w:val="00B81B9C"/>
    <w:rsid w:val="00B8236D"/>
    <w:rsid w:val="00B82D35"/>
    <w:rsid w:val="00B86DB5"/>
    <w:rsid w:val="00B90B79"/>
    <w:rsid w:val="00B935B0"/>
    <w:rsid w:val="00BA7629"/>
    <w:rsid w:val="00BB0A90"/>
    <w:rsid w:val="00BB5B23"/>
    <w:rsid w:val="00BC0194"/>
    <w:rsid w:val="00BC05BC"/>
    <w:rsid w:val="00BC45D5"/>
    <w:rsid w:val="00BC4E51"/>
    <w:rsid w:val="00BC6850"/>
    <w:rsid w:val="00BD1D2A"/>
    <w:rsid w:val="00BD20E5"/>
    <w:rsid w:val="00BD42F3"/>
    <w:rsid w:val="00BD750B"/>
    <w:rsid w:val="00BE6676"/>
    <w:rsid w:val="00BF0FA8"/>
    <w:rsid w:val="00C028AA"/>
    <w:rsid w:val="00C028AB"/>
    <w:rsid w:val="00C04065"/>
    <w:rsid w:val="00C061AF"/>
    <w:rsid w:val="00C0648F"/>
    <w:rsid w:val="00C0694B"/>
    <w:rsid w:val="00C1017C"/>
    <w:rsid w:val="00C136D4"/>
    <w:rsid w:val="00C14E2E"/>
    <w:rsid w:val="00C17E2F"/>
    <w:rsid w:val="00C25DDA"/>
    <w:rsid w:val="00C341E2"/>
    <w:rsid w:val="00C34A61"/>
    <w:rsid w:val="00C40928"/>
    <w:rsid w:val="00C42D68"/>
    <w:rsid w:val="00C437CE"/>
    <w:rsid w:val="00C43B60"/>
    <w:rsid w:val="00C47CCA"/>
    <w:rsid w:val="00C53AEB"/>
    <w:rsid w:val="00C61414"/>
    <w:rsid w:val="00C631C7"/>
    <w:rsid w:val="00C63F18"/>
    <w:rsid w:val="00C67CCD"/>
    <w:rsid w:val="00C80E4D"/>
    <w:rsid w:val="00C82927"/>
    <w:rsid w:val="00C84CF2"/>
    <w:rsid w:val="00C855FA"/>
    <w:rsid w:val="00C935C7"/>
    <w:rsid w:val="00CA5928"/>
    <w:rsid w:val="00CB67BC"/>
    <w:rsid w:val="00CC2B87"/>
    <w:rsid w:val="00CC40E7"/>
    <w:rsid w:val="00CC6A4C"/>
    <w:rsid w:val="00CC7173"/>
    <w:rsid w:val="00CD0498"/>
    <w:rsid w:val="00CD4247"/>
    <w:rsid w:val="00CD6D2D"/>
    <w:rsid w:val="00CD6F98"/>
    <w:rsid w:val="00CE1497"/>
    <w:rsid w:val="00CE59A2"/>
    <w:rsid w:val="00CE652C"/>
    <w:rsid w:val="00CF358E"/>
    <w:rsid w:val="00CF4346"/>
    <w:rsid w:val="00CF52BF"/>
    <w:rsid w:val="00D017ED"/>
    <w:rsid w:val="00D04BC2"/>
    <w:rsid w:val="00D04F6E"/>
    <w:rsid w:val="00D0618C"/>
    <w:rsid w:val="00D13059"/>
    <w:rsid w:val="00D141B4"/>
    <w:rsid w:val="00D2334E"/>
    <w:rsid w:val="00D27F6F"/>
    <w:rsid w:val="00D364A5"/>
    <w:rsid w:val="00D36640"/>
    <w:rsid w:val="00D435F5"/>
    <w:rsid w:val="00D50EF1"/>
    <w:rsid w:val="00D534CC"/>
    <w:rsid w:val="00D60CB0"/>
    <w:rsid w:val="00D64574"/>
    <w:rsid w:val="00D666C1"/>
    <w:rsid w:val="00D704A9"/>
    <w:rsid w:val="00D74FFB"/>
    <w:rsid w:val="00D808FF"/>
    <w:rsid w:val="00D85C4B"/>
    <w:rsid w:val="00D9405D"/>
    <w:rsid w:val="00D94D6A"/>
    <w:rsid w:val="00DA658E"/>
    <w:rsid w:val="00DB5E86"/>
    <w:rsid w:val="00DB5F59"/>
    <w:rsid w:val="00DC1C48"/>
    <w:rsid w:val="00DC6332"/>
    <w:rsid w:val="00DC6D69"/>
    <w:rsid w:val="00DD3507"/>
    <w:rsid w:val="00DD3983"/>
    <w:rsid w:val="00DD5641"/>
    <w:rsid w:val="00DD7876"/>
    <w:rsid w:val="00DE56F9"/>
    <w:rsid w:val="00DE5BFD"/>
    <w:rsid w:val="00DE6B2A"/>
    <w:rsid w:val="00DF0B69"/>
    <w:rsid w:val="00DF4CD3"/>
    <w:rsid w:val="00DF515B"/>
    <w:rsid w:val="00DF704F"/>
    <w:rsid w:val="00E04E28"/>
    <w:rsid w:val="00E077EB"/>
    <w:rsid w:val="00E10D84"/>
    <w:rsid w:val="00E11E26"/>
    <w:rsid w:val="00E129F0"/>
    <w:rsid w:val="00E1464C"/>
    <w:rsid w:val="00E15508"/>
    <w:rsid w:val="00E201EC"/>
    <w:rsid w:val="00E22F8A"/>
    <w:rsid w:val="00E26C02"/>
    <w:rsid w:val="00E3089D"/>
    <w:rsid w:val="00E333C0"/>
    <w:rsid w:val="00E340EF"/>
    <w:rsid w:val="00E40827"/>
    <w:rsid w:val="00E51337"/>
    <w:rsid w:val="00E55BFC"/>
    <w:rsid w:val="00E5757E"/>
    <w:rsid w:val="00E640C4"/>
    <w:rsid w:val="00E65F25"/>
    <w:rsid w:val="00E7258E"/>
    <w:rsid w:val="00E819E8"/>
    <w:rsid w:val="00E81AF3"/>
    <w:rsid w:val="00E83D47"/>
    <w:rsid w:val="00E9483D"/>
    <w:rsid w:val="00E95769"/>
    <w:rsid w:val="00EA0B69"/>
    <w:rsid w:val="00EA2D10"/>
    <w:rsid w:val="00EA430C"/>
    <w:rsid w:val="00EA7F05"/>
    <w:rsid w:val="00EB0088"/>
    <w:rsid w:val="00EB01F9"/>
    <w:rsid w:val="00EC7032"/>
    <w:rsid w:val="00EC7DF0"/>
    <w:rsid w:val="00ED437C"/>
    <w:rsid w:val="00ED7609"/>
    <w:rsid w:val="00EE391B"/>
    <w:rsid w:val="00EF17AA"/>
    <w:rsid w:val="00EF1825"/>
    <w:rsid w:val="00EF6867"/>
    <w:rsid w:val="00F02597"/>
    <w:rsid w:val="00F02833"/>
    <w:rsid w:val="00F07BB3"/>
    <w:rsid w:val="00F1526C"/>
    <w:rsid w:val="00F157B8"/>
    <w:rsid w:val="00F21940"/>
    <w:rsid w:val="00F2294C"/>
    <w:rsid w:val="00F404BD"/>
    <w:rsid w:val="00F4292D"/>
    <w:rsid w:val="00F4494D"/>
    <w:rsid w:val="00F459D9"/>
    <w:rsid w:val="00F46CA8"/>
    <w:rsid w:val="00F5706A"/>
    <w:rsid w:val="00F656EE"/>
    <w:rsid w:val="00F720CD"/>
    <w:rsid w:val="00F72F20"/>
    <w:rsid w:val="00F73EE6"/>
    <w:rsid w:val="00F8626A"/>
    <w:rsid w:val="00F87BE0"/>
    <w:rsid w:val="00F9018A"/>
    <w:rsid w:val="00F92E82"/>
    <w:rsid w:val="00F97848"/>
    <w:rsid w:val="00FA0D2C"/>
    <w:rsid w:val="00FA21E7"/>
    <w:rsid w:val="00FA35C8"/>
    <w:rsid w:val="00FA6348"/>
    <w:rsid w:val="00FA71EB"/>
    <w:rsid w:val="00FB0EEB"/>
    <w:rsid w:val="00FB2337"/>
    <w:rsid w:val="00FC5AD9"/>
    <w:rsid w:val="00FD1074"/>
    <w:rsid w:val="00FE1182"/>
    <w:rsid w:val="00FE1D20"/>
    <w:rsid w:val="00FE53FA"/>
    <w:rsid w:val="00FF1FDE"/>
    <w:rsid w:val="00FF3793"/>
    <w:rsid w:val="00FF5568"/>
    <w:rsid w:val="00FF6A3F"/>
    <w:rsid w:val="00FF76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 w:bidi="kn-I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4A36E81D"/>
  <w15:docId w15:val="{B0FAA0A5-C1A8-43B0-B138-E7E8372EAB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99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351731"/>
    <w:rPr>
      <w:rFonts w:asciiTheme="minorHAnsi" w:hAnsiTheme="minorHAnsi"/>
      <w:sz w:val="22"/>
      <w:lang w:val="cy-GB" w:eastAsia="en-US"/>
    </w:rPr>
  </w:style>
  <w:style w:type="paragraph" w:styleId="Heading1">
    <w:name w:val="heading 1"/>
    <w:basedOn w:val="Normal"/>
    <w:next w:val="Normal"/>
    <w:qFormat/>
    <w:pPr>
      <w:keepNext/>
      <w:jc w:val="right"/>
      <w:outlineLvl w:val="0"/>
    </w:pPr>
    <w:rPr>
      <w:b/>
    </w:rPr>
  </w:style>
  <w:style w:type="paragraph" w:styleId="Heading2">
    <w:name w:val="heading 2"/>
    <w:basedOn w:val="Normal"/>
    <w:next w:val="Normal"/>
    <w:qFormat/>
    <w:pPr>
      <w:keepNext/>
      <w:outlineLvl w:val="1"/>
    </w:pPr>
    <w:rPr>
      <w:b/>
      <w:sz w:val="20"/>
    </w:rPr>
  </w:style>
  <w:style w:type="paragraph" w:styleId="Heading3">
    <w:name w:val="heading 3"/>
    <w:basedOn w:val="Normal"/>
    <w:next w:val="Normal"/>
    <w:qFormat/>
    <w:pPr>
      <w:keepNext/>
      <w:ind w:left="7938"/>
      <w:outlineLvl w:val="2"/>
    </w:pPr>
    <w:rPr>
      <w:sz w:val="28"/>
    </w:rPr>
  </w:style>
  <w:style w:type="paragraph" w:styleId="Heading4">
    <w:name w:val="heading 4"/>
    <w:basedOn w:val="Normal"/>
    <w:next w:val="Normal"/>
    <w:qFormat/>
    <w:pPr>
      <w:keepNext/>
      <w:outlineLvl w:val="3"/>
    </w:pPr>
    <w:rPr>
      <w:sz w:val="28"/>
    </w:rPr>
  </w:style>
  <w:style w:type="paragraph" w:styleId="Heading5">
    <w:name w:val="heading 5"/>
    <w:basedOn w:val="Normal"/>
    <w:next w:val="Normal"/>
    <w:qFormat/>
    <w:pPr>
      <w:keepNext/>
      <w:outlineLvl w:val="4"/>
    </w:pPr>
    <w:rPr>
      <w:b/>
      <w:sz w:val="16"/>
    </w:rPr>
  </w:style>
  <w:style w:type="paragraph" w:styleId="Heading6">
    <w:name w:val="heading 6"/>
    <w:basedOn w:val="Normal"/>
    <w:next w:val="Normal"/>
    <w:qFormat/>
    <w:pPr>
      <w:keepNext/>
      <w:jc w:val="right"/>
      <w:outlineLvl w:val="5"/>
    </w:pPr>
    <w:rPr>
      <w:b/>
      <w:sz w:val="1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pPr>
      <w:tabs>
        <w:tab w:val="center" w:pos="4153"/>
        <w:tab w:val="right" w:pos="8306"/>
      </w:tabs>
    </w:pPr>
  </w:style>
  <w:style w:type="paragraph" w:styleId="Footer">
    <w:name w:val="footer"/>
    <w:basedOn w:val="Normal"/>
    <w:pPr>
      <w:tabs>
        <w:tab w:val="center" w:pos="4153"/>
        <w:tab w:val="right" w:pos="8306"/>
      </w:tabs>
    </w:pPr>
  </w:style>
  <w:style w:type="character" w:styleId="CommentReference">
    <w:name w:val="annotation reference"/>
    <w:uiPriority w:val="99"/>
    <w:semiHidden/>
    <w:rPr>
      <w:sz w:val="16"/>
    </w:rPr>
  </w:style>
  <w:style w:type="paragraph" w:styleId="CommentText">
    <w:name w:val="annotation text"/>
    <w:basedOn w:val="Normal"/>
    <w:link w:val="CommentTextChar"/>
    <w:uiPriority w:val="99"/>
    <w:semiHidden/>
    <w:rPr>
      <w:sz w:val="20"/>
    </w:rPr>
  </w:style>
  <w:style w:type="paragraph" w:styleId="BodyText2">
    <w:name w:val="Body Text 2"/>
    <w:basedOn w:val="Normal"/>
    <w:pPr>
      <w:ind w:left="709" w:hanging="709"/>
    </w:pPr>
  </w:style>
  <w:style w:type="paragraph" w:styleId="BodyText">
    <w:name w:val="Body Text"/>
    <w:basedOn w:val="Normal"/>
    <w:rPr>
      <w:sz w:val="28"/>
    </w:rPr>
  </w:style>
  <w:style w:type="paragraph" w:styleId="BodyText3">
    <w:name w:val="Body Text 3"/>
    <w:basedOn w:val="Normal"/>
    <w:pPr>
      <w:jc w:val="both"/>
    </w:pPr>
    <w:rPr>
      <w:sz w:val="28"/>
    </w:rPr>
  </w:style>
  <w:style w:type="character" w:styleId="Hyperlink">
    <w:name w:val="Hyperlink"/>
    <w:rPr>
      <w:color w:val="0000FF"/>
      <w:u w:val="single"/>
    </w:rPr>
  </w:style>
  <w:style w:type="character" w:styleId="PageNumber">
    <w:name w:val="page number"/>
    <w:basedOn w:val="DefaultParagraphFont"/>
  </w:style>
  <w:style w:type="paragraph" w:styleId="ListParagraph">
    <w:name w:val="List Paragraph"/>
    <w:aliases w:val="F5 List Paragraph,List Paragraph1,Dot pt,No Spacing1,List Paragraph Char Char Char,Indicator Text,Numbered Para 1,Bullet Points,MAIN CONTENT,Bullet 1,List Paragraph11,List Paragraph12,List Paragraph2,Normal numbered,OBC Bullet"/>
    <w:basedOn w:val="Normal"/>
    <w:link w:val="ListParagraphChar"/>
    <w:uiPriority w:val="34"/>
    <w:qFormat/>
    <w:rsid w:val="00BD750B"/>
    <w:pPr>
      <w:spacing w:after="200" w:line="276" w:lineRule="auto"/>
      <w:ind w:left="720"/>
      <w:contextualSpacing/>
    </w:pPr>
    <w:rPr>
      <w:rFonts w:eastAsiaTheme="minorHAnsi" w:cstheme="minorBidi"/>
      <w:szCs w:val="22"/>
    </w:rPr>
  </w:style>
  <w:style w:type="paragraph" w:styleId="BalloonText">
    <w:name w:val="Balloon Text"/>
    <w:basedOn w:val="Normal"/>
    <w:link w:val="BalloonTextChar"/>
    <w:semiHidden/>
    <w:unhideWhenUsed/>
    <w:rsid w:val="00977213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semiHidden/>
    <w:rsid w:val="00977213"/>
    <w:rPr>
      <w:rFonts w:ascii="Segoe UI" w:hAnsi="Segoe UI" w:cs="Segoe UI"/>
      <w:sz w:val="18"/>
      <w:szCs w:val="18"/>
      <w:lang w:eastAsia="en-US"/>
    </w:rPr>
  </w:style>
  <w:style w:type="paragraph" w:styleId="NormalWeb">
    <w:name w:val="Normal (Web)"/>
    <w:basedOn w:val="Normal"/>
    <w:uiPriority w:val="99"/>
    <w:unhideWhenUsed/>
    <w:rsid w:val="00BA7629"/>
    <w:pPr>
      <w:spacing w:before="100" w:beforeAutospacing="1" w:after="100" w:afterAutospacing="1"/>
    </w:pPr>
    <w:rPr>
      <w:rFonts w:ascii="Times New Roman" w:hAnsi="Times New Roman"/>
      <w:sz w:val="24"/>
      <w:szCs w:val="24"/>
      <w:lang w:eastAsia="en-GB"/>
    </w:rPr>
  </w:style>
  <w:style w:type="character" w:styleId="Strong">
    <w:name w:val="Strong"/>
    <w:basedOn w:val="DefaultParagraphFont"/>
    <w:uiPriority w:val="22"/>
    <w:qFormat/>
    <w:rsid w:val="00BA7629"/>
    <w:rPr>
      <w:b/>
      <w:bCs/>
    </w:rPr>
  </w:style>
  <w:style w:type="character" w:customStyle="1" w:styleId="ListParagraphChar">
    <w:name w:val="List Paragraph Char"/>
    <w:aliases w:val="F5 List Paragraph Char,List Paragraph1 Char,Dot pt Char,No Spacing1 Char,List Paragraph Char Char Char Char,Indicator Text Char,Numbered Para 1 Char,Bullet Points Char,MAIN CONTENT Char,Bullet 1 Char,List Paragraph11 Char"/>
    <w:link w:val="ListParagraph"/>
    <w:uiPriority w:val="34"/>
    <w:qFormat/>
    <w:locked/>
    <w:rsid w:val="00C82927"/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9867CD"/>
    <w:rPr>
      <w:rFonts w:asciiTheme="minorHAnsi" w:hAnsiTheme="minorHAnsi"/>
      <w:lang w:eastAsia="en-US"/>
    </w:rPr>
  </w:style>
  <w:style w:type="paragraph" w:styleId="CommentSubject">
    <w:name w:val="annotation subject"/>
    <w:basedOn w:val="CommentText"/>
    <w:next w:val="CommentText"/>
    <w:link w:val="CommentSubjectChar"/>
    <w:semiHidden/>
    <w:unhideWhenUsed/>
    <w:rsid w:val="00ED437C"/>
    <w:rPr>
      <w:b/>
      <w:bCs/>
    </w:rPr>
  </w:style>
  <w:style w:type="character" w:customStyle="1" w:styleId="CommentSubjectChar">
    <w:name w:val="Comment Subject Char"/>
    <w:basedOn w:val="CommentTextChar"/>
    <w:link w:val="CommentSubject"/>
    <w:semiHidden/>
    <w:rsid w:val="00ED437C"/>
    <w:rPr>
      <w:rFonts w:asciiTheme="minorHAnsi" w:hAnsiTheme="minorHAnsi"/>
      <w:b/>
      <w:bCs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037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99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4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50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86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011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565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jpeg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ABE64769E35634D951628394308274F" ma:contentTypeVersion="18" ma:contentTypeDescription="Create a new document." ma:contentTypeScope="" ma:versionID="f23cde94eb855f8f4001a254c74fdb3b">
  <xsd:schema xmlns:xsd="http://www.w3.org/2001/XMLSchema" xmlns:xs="http://www.w3.org/2001/XMLSchema" xmlns:p="http://schemas.microsoft.com/office/2006/metadata/properties" xmlns:ns2="90a37204-2a25-44cd-a25f-32bc15b9ed6a" xmlns:ns3="f4a94fe2-40f4-40c0-96fb-e0d6ec2b6713" targetNamespace="http://schemas.microsoft.com/office/2006/metadata/properties" ma:root="true" ma:fieldsID="f6ab9421e0d61c3d881bfc16fc7a4bdd" ns2:_="" ns3:_="">
    <xsd:import namespace="90a37204-2a25-44cd-a25f-32bc15b9ed6a"/>
    <xsd:import namespace="f4a94fe2-40f4-40c0-96fb-e0d6ec2b6713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AutoTags" minOccurs="0"/>
                <xsd:element ref="ns2:MediaLengthInSeconds" minOccurs="0"/>
                <xsd:element ref="ns2:MediaServiceDateTaken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  <xsd:element ref="ns2:MediaServiceObjectDetectorVersions" minOccurs="0"/>
                <xsd:element ref="ns2:MediaServiceSearchProperties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0a37204-2a25-44cd-a25f-32bc15b9ed6a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LengthInSeconds" ma:index="1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lcf76f155ced4ddcb4097134ff3c332f" ma:index="21" nillable="true" ma:taxonomy="true" ma:internalName="lcf76f155ced4ddcb4097134ff3c332f" ma:taxonomyFieldName="MediaServiceImageTags" ma:displayName="Image Tags" ma:readOnly="false" ma:fieldId="{5cf76f15-5ced-4ddc-b409-7134ff3c332f}" ma:taxonomyMulti="true" ma:sspId="444367d7-adc4-4609-b9a0-259f023f5b0e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3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4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Location" ma:index="25" nillable="true" ma:displayName="Location" ma:description="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4a94fe2-40f4-40c0-96fb-e0d6ec2b6713" elementFormDefault="qualified">
    <xsd:import namespace="http://schemas.microsoft.com/office/2006/documentManagement/types"/>
    <xsd:import namespace="http://schemas.microsoft.com/office/infopath/2007/PartnerControls"/>
    <xsd:element name="SharedWithUsers" ma:index="1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2" nillable="true" ma:displayName="Taxonomy Catch All Column" ma:hidden="true" ma:list="{712deb4b-6dce-4b33-b433-cd3ee0995e3d}" ma:internalName="TaxCatchAll" ma:showField="CatchAllData" ma:web="f4a94fe2-40f4-40c0-96fb-e0d6ec2b6713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90a37204-2a25-44cd-a25f-32bc15b9ed6a">
      <Terms xmlns="http://schemas.microsoft.com/office/infopath/2007/PartnerControls"/>
    </lcf76f155ced4ddcb4097134ff3c332f>
    <TaxCatchAll xmlns="f4a94fe2-40f4-40c0-96fb-e0d6ec2b6713" xsi:nil="true"/>
  </documentManagement>
</p:properties>
</file>

<file path=customXml/itemProps1.xml><?xml version="1.0" encoding="utf-8"?>
<ds:datastoreItem xmlns:ds="http://schemas.openxmlformats.org/officeDocument/2006/customXml" ds:itemID="{F829CA3E-B4A0-43D0-9499-61E6FDF0667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90a37204-2a25-44cd-a25f-32bc15b9ed6a"/>
    <ds:schemaRef ds:uri="f4a94fe2-40f4-40c0-96fb-e0d6ec2b671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D5455100-30AF-4E2F-BB40-03B09BBC673B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51CFDB2C-ECB5-40C0-9EFB-C727D075889E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D9322E41-8AEF-416D-84EA-A573C02229EE}">
  <ds:schemaRefs>
    <ds:schemaRef ds:uri="http://schemas.microsoft.com/office/2006/metadata/properties"/>
    <ds:schemaRef ds:uri="http://schemas.microsoft.com/office/infopath/2007/PartnerControls"/>
    <ds:schemaRef ds:uri="90a37204-2a25-44cd-a25f-32bc15b9ed6a"/>
    <ds:schemaRef ds:uri="f4a94fe2-40f4-40c0-96fb-e0d6ec2b6713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6</Pages>
  <Words>2631</Words>
  <Characters>14772</Characters>
  <Application>Microsoft Office Word</Application>
  <DocSecurity>0</DocSecurity>
  <Lines>123</Lines>
  <Paragraphs>34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GTCW Letter</vt:lpstr>
    </vt:vector>
  </TitlesOfParts>
  <Company>General Teaching Council for Wales</Company>
  <LinksUpToDate>false</LinksUpToDate>
  <CharactersWithSpaces>17369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GTCW Letter</dc:title>
  <dc:creator>Hayden Llewellyn</dc:creator>
  <cp:lastModifiedBy>Ben Lester</cp:lastModifiedBy>
  <cp:revision>3</cp:revision>
  <cp:lastPrinted>2019-02-08T13:18:00Z</cp:lastPrinted>
  <dcterms:created xsi:type="dcterms:W3CDTF">2026-01-26T17:39:00Z</dcterms:created>
  <dcterms:modified xsi:type="dcterms:W3CDTF">2026-01-26T17:39:00Z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0x010100EABE64769E35634D951628394308274F</vt:lpwstr>
  </property>
  <property fmtid="{D5CDD505-2E9C-101B-9397-08002B2CF9AE}" pid="3" name="MediaServiceImageTags">
    <vt:lpwstr/>
  </property>
</Properties>
</file>